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2676"/>
        <w:gridCol w:w="7354"/>
      </w:tblGrid>
      <w:tr w:rsidR="00B66A61" w:rsidRPr="00B66A61" w:rsidTr="00B66A61">
        <w:trPr>
          <w:trHeight w:val="1241"/>
        </w:trPr>
        <w:tc>
          <w:tcPr>
            <w:tcW w:w="1026" w:type="dxa"/>
            <w:tcBorders>
              <w:bottom w:val="nil"/>
              <w:right w:val="nil"/>
            </w:tcBorders>
          </w:tcPr>
          <w:p w:rsidR="00B66A61" w:rsidRP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7376" cy="1537376"/>
                  <wp:effectExtent l="19050" t="0" r="567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83" cy="1536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tcBorders>
              <w:left w:val="nil"/>
              <w:bottom w:val="nil"/>
            </w:tcBorders>
          </w:tcPr>
          <w:p w:rsidR="00C1647C" w:rsidRDefault="00C1647C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47C" w:rsidRDefault="00C1647C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61" w:rsidRP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B66A61" w:rsidRP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 3 </w:t>
            </w:r>
          </w:p>
          <w:p w:rsidR="00C1647C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1">
              <w:rPr>
                <w:rFonts w:ascii="Times New Roman" w:hAnsi="Times New Roman" w:cs="Times New Roman"/>
                <w:b/>
                <w:sz w:val="24"/>
                <w:szCs w:val="24"/>
              </w:rPr>
              <w:t>имени Героя Советского Союза</w:t>
            </w:r>
          </w:p>
          <w:p w:rsidR="00B66A61" w:rsidRP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Константина Матвеевича Трухинова»</w:t>
            </w:r>
          </w:p>
          <w:p w:rsidR="00B66A61" w:rsidRP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61">
              <w:rPr>
                <w:rFonts w:ascii="Times New Roman" w:hAnsi="Times New Roman" w:cs="Times New Roman"/>
                <w:b/>
                <w:sz w:val="24"/>
                <w:szCs w:val="24"/>
              </w:rPr>
              <w:t>(МАОУ «СОШ № 3»)</w:t>
            </w:r>
          </w:p>
        </w:tc>
      </w:tr>
      <w:tr w:rsidR="00B66A61" w:rsidRPr="00B66A61" w:rsidTr="00B66A61">
        <w:trPr>
          <w:trHeight w:val="11482"/>
        </w:trPr>
        <w:tc>
          <w:tcPr>
            <w:tcW w:w="9571" w:type="dxa"/>
            <w:gridSpan w:val="2"/>
            <w:tcBorders>
              <w:top w:val="nil"/>
            </w:tcBorders>
          </w:tcPr>
          <w:p w:rsidR="00B66A61" w:rsidRP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47C" w:rsidRDefault="00C1647C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61" w:rsidRPr="00B66A61" w:rsidRDefault="00B66A61" w:rsidP="00B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A61" w:rsidRPr="00B66A61" w:rsidRDefault="00B66A61" w:rsidP="00B6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B66A61">
              <w:rPr>
                <w:rFonts w:ascii="Times New Roman" w:hAnsi="Times New Roman" w:cs="Times New Roman"/>
                <w:b/>
                <w:sz w:val="60"/>
                <w:szCs w:val="60"/>
              </w:rPr>
              <w:t>ПРОЕКТ</w:t>
            </w:r>
          </w:p>
          <w:p w:rsidR="00B66A61" w:rsidRPr="00B66A61" w:rsidRDefault="00B66A61" w:rsidP="00B6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  <w:p w:rsidR="00B66A61" w:rsidRPr="00B66A61" w:rsidRDefault="00B66A61" w:rsidP="00B6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B66A61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ШКОЛА – </w:t>
            </w:r>
          </w:p>
          <w:p w:rsidR="00B66A61" w:rsidRPr="00B66A61" w:rsidRDefault="00B66A61" w:rsidP="00B6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B66A61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ТЕРРИТОРИЯ </w:t>
            </w:r>
          </w:p>
          <w:p w:rsidR="00B66A61" w:rsidRPr="00B66A61" w:rsidRDefault="00B66A61" w:rsidP="00B66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B66A61">
              <w:rPr>
                <w:rFonts w:ascii="Times New Roman" w:hAnsi="Times New Roman" w:cs="Times New Roman"/>
                <w:b/>
                <w:sz w:val="60"/>
                <w:szCs w:val="60"/>
              </w:rPr>
              <w:t>ЗДОРОВОГО ОБРАЗА ЖИЗНИ</w:t>
            </w:r>
          </w:p>
          <w:p w:rsidR="00B66A61" w:rsidRPr="00B66A61" w:rsidRDefault="00B66A61" w:rsidP="00B6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065" w:rsidRPr="00B66A61" w:rsidRDefault="00804065" w:rsidP="00B66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04065" w:rsidRPr="00B66A61" w:rsidSect="00C83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065" w:rsidRDefault="00804065" w:rsidP="00B66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1647C" w:rsidRPr="00B66A61" w:rsidRDefault="00C1647C" w:rsidP="00B66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065" w:rsidRPr="00C1647C" w:rsidRDefault="00804065" w:rsidP="00C1647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1647C">
        <w:rPr>
          <w:b w:val="0"/>
          <w:sz w:val="24"/>
          <w:szCs w:val="24"/>
        </w:rPr>
        <w:t xml:space="preserve">Проект модернизации МАОУ «СОШ №3» (далее – проект) разработан в соответствии с основными направлениями государственной политики России в области образования, в соответствии с </w:t>
      </w:r>
      <w:r w:rsidRPr="00C1647C">
        <w:rPr>
          <w:b w:val="0"/>
          <w:color w:val="000000"/>
          <w:sz w:val="24"/>
          <w:szCs w:val="24"/>
        </w:rPr>
        <w:t>Федеральным законом "Об образовании в Российской Федерации" от 29.12.2012 N 273-ФЗ</w:t>
      </w:r>
      <w:r w:rsidRPr="00C1647C">
        <w:rPr>
          <w:b w:val="0"/>
          <w:sz w:val="24"/>
          <w:szCs w:val="24"/>
        </w:rPr>
        <w:t>, с Федеральными государственными образовательными стандартами начального общего, основного общего образования, среднего общего образования (2021),  Уставом школы.</w:t>
      </w:r>
    </w:p>
    <w:p w:rsidR="00804065" w:rsidRPr="00B66A61" w:rsidRDefault="00804065" w:rsidP="00C1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A61">
        <w:rPr>
          <w:rFonts w:ascii="Times New Roman" w:hAnsi="Times New Roman" w:cs="Times New Roman"/>
          <w:sz w:val="24"/>
          <w:szCs w:val="24"/>
        </w:rPr>
        <w:t xml:space="preserve">Концепция проекта исходит из того, что обучающийся является полноценным субъектом учебно-воспитательного процесса, он живет в том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микросоциуме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>, которым является школа, поэтому главная задача педагогического коллектива состоит не только в совершенствовании учебно-воспитательной, научно-методической, организационно-управленческой сфер деятельности школы, но, прежде всего, в организации полноценной, продуманной в деталях жизнедеятельности своих воспитанников, направленной как на их разностороннее обучение и развитие, так и на сохранение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 xml:space="preserve"> здоровья как одного из ключевых человеческих ресурсов.</w:t>
      </w:r>
    </w:p>
    <w:p w:rsidR="00804065" w:rsidRPr="00B66A61" w:rsidRDefault="00804065" w:rsidP="00C16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 </w:t>
      </w:r>
    </w:p>
    <w:p w:rsidR="00804065" w:rsidRPr="00B66A61" w:rsidRDefault="00804065" w:rsidP="00C1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Для достижения оптимальных результатов в образовании и развитии каждого учащегося необходимо создавать комплекс условий, в которых будет реализовываться образовательный процесс, т.е. процесс обучения и воспитания. </w:t>
      </w:r>
    </w:p>
    <w:p w:rsidR="00804065" w:rsidRPr="00B66A61" w:rsidRDefault="00804065" w:rsidP="00C1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Для реализации потенциала каждого учащегося необходима разработка и внедрение системы выявления и дифференцированной поддержки детей с разными способностями. Дифференцированный подход в образовании требует ориентировки на ключевые, наиболее важные на каждом возрастном этапе, способности и возможности ребенка, чтобы своевременно использовать потенциал развития или, в случае нарушений здоровья, потенциал компенсации. Следовательно, необходима комплексная диагностическая, а затем развивающая или коррекционная работа, в которую будут вовлечены все специалисты: психолог, логопед, педагог, а также родители и, по возможности, профессионалы из сферы дополнительного образования.</w:t>
      </w:r>
    </w:p>
    <w:p w:rsidR="00804065" w:rsidRPr="00B66A61" w:rsidRDefault="00804065" w:rsidP="00C1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В качестве ключевого ресурса реализации </w:t>
      </w:r>
      <w:r w:rsidR="00D62920" w:rsidRPr="00B66A61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B66A61">
        <w:rPr>
          <w:rFonts w:ascii="Times New Roman" w:hAnsi="Times New Roman" w:cs="Times New Roman"/>
          <w:sz w:val="24"/>
          <w:szCs w:val="24"/>
        </w:rPr>
        <w:t xml:space="preserve"> выступает педагогический коллектив школы. Очевидно, что качество образования не может быть выше качества работающих в этой среде учителей. Современный учитель должен выполнять функции организатора деятельности, консультанта, наставника, сопровождающего самостоятельную деятельность учащегося. Все это приводит к возрастанию нагрузки (психологической и физической), которая может снизить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ресурсность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человека. Именно поэтому одним из ключевых направлений в развитии школы может стать создание системы профилактики профессионального выгорания учителя, поддержки его веры в себя, профессиональной самореализации и самосовершенствования. </w:t>
      </w:r>
    </w:p>
    <w:p w:rsidR="00804065" w:rsidRPr="00B66A61" w:rsidRDefault="00D62920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В связи с возрастающими требованиями к объему и качеству компетенций, который должны быть сформированы у обучающегося в процессе обучения, о</w:t>
      </w:r>
      <w:r w:rsidR="00804065" w:rsidRPr="00B66A61">
        <w:rPr>
          <w:rFonts w:ascii="Times New Roman" w:hAnsi="Times New Roman" w:cs="Times New Roman"/>
          <w:sz w:val="24"/>
          <w:szCs w:val="24"/>
        </w:rPr>
        <w:t xml:space="preserve">собенно актуальной становится задача по сохранению здоровья школьников. Риски, связанные с инфекционными заболеваниями и </w:t>
      </w:r>
      <w:proofErr w:type="spellStart"/>
      <w:r w:rsidR="00804065" w:rsidRPr="00B66A61">
        <w:rPr>
          <w:rFonts w:ascii="Times New Roman" w:hAnsi="Times New Roman" w:cs="Times New Roman"/>
          <w:sz w:val="24"/>
          <w:szCs w:val="24"/>
        </w:rPr>
        <w:t>пандемийными</w:t>
      </w:r>
      <w:proofErr w:type="spellEnd"/>
      <w:r w:rsidR="00804065" w:rsidRPr="00B66A61">
        <w:rPr>
          <w:rFonts w:ascii="Times New Roman" w:hAnsi="Times New Roman" w:cs="Times New Roman"/>
          <w:sz w:val="24"/>
          <w:szCs w:val="24"/>
        </w:rPr>
        <w:t xml:space="preserve"> ограничениями, возрастание </w:t>
      </w:r>
      <w:proofErr w:type="gramStart"/>
      <w:r w:rsidR="00804065" w:rsidRPr="00B66A61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="00804065" w:rsidRPr="00B66A61">
        <w:rPr>
          <w:rFonts w:ascii="Times New Roman" w:hAnsi="Times New Roman" w:cs="Times New Roman"/>
          <w:sz w:val="24"/>
          <w:szCs w:val="24"/>
        </w:rPr>
        <w:t xml:space="preserve"> нагрузки, связанной как с повышенной </w:t>
      </w:r>
      <w:proofErr w:type="spellStart"/>
      <w:r w:rsidR="00804065" w:rsidRPr="00B66A61">
        <w:rPr>
          <w:rFonts w:ascii="Times New Roman" w:hAnsi="Times New Roman" w:cs="Times New Roman"/>
          <w:sz w:val="24"/>
          <w:szCs w:val="24"/>
        </w:rPr>
        <w:t>стрессогенностью</w:t>
      </w:r>
      <w:proofErr w:type="spellEnd"/>
      <w:r w:rsidR="00804065" w:rsidRPr="00B66A61">
        <w:rPr>
          <w:rFonts w:ascii="Times New Roman" w:hAnsi="Times New Roman" w:cs="Times New Roman"/>
          <w:sz w:val="24"/>
          <w:szCs w:val="24"/>
        </w:rPr>
        <w:t xml:space="preserve"> окружающей среды, так и с возрастанием образовательных нагрузок, воздействие неблагоприятных природных и техногенных факторов обусловливают необходимость рассмотрения здоровья обучающихся и сотрудников как ключевой ценности и основополагающего ресурса.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lastRenderedPageBreak/>
        <w:t xml:space="preserve">Здоровье — динамическое состояние физического, духовного и социального благополучия, обеспечивающее полноценное выполнение человеком трудовых, психических и биологических функций при максимальной продолжительности жизни. 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Первый уровень – биологическое здоровье, которое связано с организмом и зависит от динамического равновесия функций всех внутренних органов, их адекватного реагирования на влияние окружающей среды. Иными словами, это совершенство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в организме и максимальная адаптация (в биологическом смысле) к окружающей среде. Здоровье на биологическом уровне состоит из двух компонентов: а) соматическое здоровье – текущее состояние органов и систем организма человека, основу которого составляет биологическая программа индивидуального развития; б) физическое здоровье – уровень роста и развития органов и систем организма. Основу его составляют морфологические и функциональные резервы, обеспечивающие адаптационные реакции организма. 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Второй уровень – психическое здоровье, которое связано с личностью и зависит от развития ее эмоционально-волевой и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сфер, от развития самосознания личности и от осознания ценности для личности собственного здоровья и здорового образа жизни. Психическое здоровье – это состояние общего душевного комфорта, обеспечивающее адекватную поведенческую реакцию. Психическое, или душевное здоровье относится к разуму, интеллекту, эмоциям (психическое благополучие, уровень тревоги и депрессии, контроль эмоций и поведения, познавательные функции). К компонентам психического здоровья относят нравственное здоровье – комплекс эмоционально-волевых и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мотивационно-потребностных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свойств личности, система ценностей, установок и мотивов поведения индивида в обществе. Нравственное здоровье определяет духовность человека.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Третий уровень – социальное здоровье, которое связано с влиянием на личность других людей, общества в целом и зависит от места и роли человека в межличностных отношениях, от нравственного здоровья социума. Социальное здоровье – мера социальной активности и, прежде всего, трудоспособности, форма активного, деятельного отношения к миру. Различие между психическим и социальным здоровьем условно, психические свойства и качества личности не существуют вне системы общественных отношений. Люди со здоровой психикой чувствуют себя достаточно уверенно и благополучно в любом обществе. В здоровом обществе, как правило, формируется здоровая личность. Недостатки воспитания и неблагоприятное влияние окружающей среды могут вызвать деградацию личности. Личность с развитым сознанием и самосознанием может противостоять воздействию внешних условий, бороться с трудностями и оставаться здоровой физически, психически и социально.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здоровье человека, являются: образ жизни, биология и наследственность, внешняя среда и природно-климатические условия, здравоохранение. Исследования показали, что удельный вес факторов, влияющих на здоровье, различен. Так, влияние образа жизни составило 51,2 %, биологии человека и его наследственности — 20,5 %, внешней среды и природно-климатических условий — 19,9 %, здравоохранения — 8,5 %. </w:t>
      </w:r>
    </w:p>
    <w:p w:rsidR="00804065" w:rsidRPr="00B66A61" w:rsidRDefault="00804065" w:rsidP="00B6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Образ жизни характеризуется особенностями повседневной жизни человека, охватывающими его трудовую/учебную деятельность, быт, формы использования свободного времени, удовлетворения материальных и духовных потребностей, участие в общественной жизни, нормы и правила поведения.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Так как ведущим фактором, влияющим на здоровье человека, является его образ жизни, важнейшим понятием становится понятие о здоровом образе жизни, как факторе, влияющем со знаком «+». </w:t>
      </w:r>
    </w:p>
    <w:p w:rsidR="00804065" w:rsidRPr="00B66A61" w:rsidRDefault="00804065" w:rsidP="00B6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Основными составляющими элементами ЗОЖ являются: разумное чередование труда и отдыха; рациональное питание; преодоление вредных привычек; оптимальная </w:t>
      </w:r>
      <w:r w:rsidRPr="00B66A61">
        <w:rPr>
          <w:rFonts w:ascii="Times New Roman" w:hAnsi="Times New Roman" w:cs="Times New Roman"/>
          <w:sz w:val="24"/>
          <w:szCs w:val="24"/>
        </w:rPr>
        <w:lastRenderedPageBreak/>
        <w:t>двигательная и интеллектуальная активность; соблюдение правил личной гигиены; закаливание; психогигиена.</w:t>
      </w:r>
    </w:p>
    <w:p w:rsidR="00804065" w:rsidRPr="00B66A61" w:rsidRDefault="00804065" w:rsidP="00B6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Для формирования здорового образа жизни у школьников и работников образовательной организации необходимо создавать условия, которые соответствуют содержанию понятия «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среда».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среда – это благоприятная среда обитания и деятельности человека, а также окружающие его общественные, материальные и духовные условия, оказывающие положительное влияние на его здоровье.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среда обеспечивает благополучное развитие обучающегося, способствует его успешной социализации, предотвращает профессиональное выгорание работников образовательной организации и способствует их творческой самореализации. 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Можно выделить следующие элементы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среды, которые необходимы в школе. 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065" w:rsidRPr="00B66A61" w:rsidRDefault="00804065" w:rsidP="00B6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914775"/>
            <wp:effectExtent l="0" t="11430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04065" w:rsidRPr="00B66A61" w:rsidRDefault="00C1647C" w:rsidP="00C16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Компоненты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школы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Материальная составляющая инфраструктуры школы направлена на обеспечение физической и психологической безопасности всех субъектов образовательного процесса. Для поддержания современной инфраструктуры школы необходимо повысить качество сервисного обслуживания здания школы, создание  таких условий обучения в школе, чтобы к каждому ученику применялся индивидуальный подход,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минимизирующий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риски для здоровья в процессе обучения. 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ориентированный подход к методической работе в школе, анализу урока, индивидуальной поддержке учителей.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 xml:space="preserve"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</w:t>
      </w:r>
      <w:r w:rsidRPr="00B66A6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достижений учителя и ученика, личностного и профессионального роста, разветвленную систему поиска, поддержки и сопровождения детей с различными возможностями и способностями. </w:t>
      </w:r>
      <w:proofErr w:type="gramEnd"/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образовательного процесса в школе требует управленческой грамотности административного аппарата образовательной организации,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умений выбирать адекватную управленческую модель, советующую внутренним и внешним условиям школы. Следовательно, совершенствование данного ресурса также должно стать одним из направлений программы развития школы. 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7C">
        <w:rPr>
          <w:rFonts w:ascii="Times New Roman" w:hAnsi="Times New Roman" w:cs="Times New Roman"/>
          <w:sz w:val="24"/>
          <w:szCs w:val="24"/>
        </w:rPr>
        <w:t xml:space="preserve">Цель </w:t>
      </w:r>
      <w:r w:rsidR="00D62920" w:rsidRPr="00C1647C">
        <w:rPr>
          <w:rFonts w:ascii="Times New Roman" w:hAnsi="Times New Roman" w:cs="Times New Roman"/>
          <w:sz w:val="24"/>
          <w:szCs w:val="24"/>
        </w:rPr>
        <w:t>проекта</w:t>
      </w:r>
      <w:r w:rsidRPr="00B66A61">
        <w:rPr>
          <w:rFonts w:ascii="Times New Roman" w:hAnsi="Times New Roman" w:cs="Times New Roman"/>
          <w:sz w:val="24"/>
          <w:szCs w:val="24"/>
        </w:rPr>
        <w:t xml:space="preserve"> – </w:t>
      </w:r>
      <w:r w:rsidR="00D62920" w:rsidRPr="00B66A61">
        <w:rPr>
          <w:rFonts w:ascii="Times New Roman" w:hAnsi="Times New Roman" w:cs="Times New Roman"/>
          <w:sz w:val="24"/>
          <w:szCs w:val="24"/>
        </w:rPr>
        <w:t>описание</w:t>
      </w:r>
      <w:r w:rsidRPr="00B66A61">
        <w:rPr>
          <w:rFonts w:ascii="Times New Roman" w:hAnsi="Times New Roman" w:cs="Times New Roman"/>
          <w:sz w:val="24"/>
          <w:szCs w:val="24"/>
        </w:rPr>
        <w:t xml:space="preserve"> условий для совершенствования </w:t>
      </w:r>
      <w:r w:rsidR="00D62920" w:rsidRPr="00B66A61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Pr="00B66A61">
        <w:rPr>
          <w:rFonts w:ascii="Times New Roman" w:hAnsi="Times New Roman" w:cs="Times New Roman"/>
          <w:sz w:val="24"/>
          <w:szCs w:val="24"/>
        </w:rPr>
        <w:t>образовательного пространства школы, отвечающего современным требованиям к образованию, что будет способствовать оптимизации образовательного процесса</w:t>
      </w:r>
      <w:r w:rsidR="00D62920" w:rsidRPr="00B66A61">
        <w:rPr>
          <w:rFonts w:ascii="Times New Roman" w:hAnsi="Times New Roman" w:cs="Times New Roman"/>
          <w:sz w:val="24"/>
          <w:szCs w:val="24"/>
        </w:rPr>
        <w:t>, повышению его эффективности, сохранению здоровья школьника и педагога как ключевого ресурса.</w:t>
      </w:r>
      <w:r w:rsidRPr="00B6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65" w:rsidRPr="00C1647C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7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804065" w:rsidRPr="00B66A61" w:rsidRDefault="00D62920" w:rsidP="00B66A61">
      <w:pPr>
        <w:pStyle w:val="a4"/>
        <w:ind w:left="0" w:firstLine="709"/>
        <w:jc w:val="both"/>
      </w:pPr>
      <w:r w:rsidRPr="00B66A61">
        <w:t>- с</w:t>
      </w:r>
      <w:r w:rsidR="00804065" w:rsidRPr="00B66A61">
        <w:t>овершенствование школьной инфраструктуры в соответствии с требованиями ФГОС</w:t>
      </w:r>
      <w:r w:rsidRPr="00B66A61">
        <w:t xml:space="preserve"> (2021);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Школы с позиции доступности для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и/или ограниченными возможностями здоровья</w:t>
      </w:r>
      <w:r w:rsidR="00D62920" w:rsidRPr="00B66A61">
        <w:rPr>
          <w:rFonts w:ascii="Times New Roman" w:hAnsi="Times New Roman" w:cs="Times New Roman"/>
          <w:sz w:val="24"/>
          <w:szCs w:val="24"/>
        </w:rPr>
        <w:t xml:space="preserve"> (доступная среда)</w:t>
      </w:r>
      <w:r w:rsidRPr="00B66A61">
        <w:rPr>
          <w:rFonts w:ascii="Times New Roman" w:hAnsi="Times New Roman" w:cs="Times New Roman"/>
          <w:sz w:val="24"/>
          <w:szCs w:val="24"/>
        </w:rPr>
        <w:t>;</w:t>
      </w:r>
    </w:p>
    <w:p w:rsidR="00804065" w:rsidRPr="00B66A61" w:rsidRDefault="00804065" w:rsidP="00B66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 среды для всех участников образовательного процесса.</w:t>
      </w:r>
    </w:p>
    <w:p w:rsidR="00BF2D20" w:rsidRPr="00C1647C" w:rsidRDefault="00BF2D20" w:rsidP="00C16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7C">
        <w:rPr>
          <w:rFonts w:ascii="Times New Roman" w:hAnsi="Times New Roman" w:cs="Times New Roman"/>
          <w:sz w:val="24"/>
          <w:szCs w:val="24"/>
        </w:rPr>
        <w:t>Направления реализации проекта:</w:t>
      </w:r>
    </w:p>
    <w:p w:rsidR="00BF2D20" w:rsidRPr="00C1647C" w:rsidRDefault="00BF2D20" w:rsidP="00B66A61">
      <w:pPr>
        <w:pStyle w:val="a4"/>
        <w:numPr>
          <w:ilvl w:val="0"/>
          <w:numId w:val="5"/>
        </w:numPr>
        <w:jc w:val="both"/>
      </w:pPr>
      <w:r w:rsidRPr="00C1647C">
        <w:t xml:space="preserve">Модернизация информационно-библиотечного центра как центра интеллектуального развития </w:t>
      </w:r>
      <w:proofErr w:type="gramStart"/>
      <w:r w:rsidRPr="00C1647C">
        <w:t>обучающихся</w:t>
      </w:r>
      <w:proofErr w:type="gramEnd"/>
      <w:r w:rsidRPr="00C1647C">
        <w:t>.</w:t>
      </w:r>
    </w:p>
    <w:p w:rsidR="00BF2D20" w:rsidRPr="00C1647C" w:rsidRDefault="00BF2D20" w:rsidP="00B66A61">
      <w:pPr>
        <w:pStyle w:val="a4"/>
        <w:numPr>
          <w:ilvl w:val="0"/>
          <w:numId w:val="5"/>
        </w:numPr>
        <w:jc w:val="both"/>
      </w:pPr>
      <w:r w:rsidRPr="00C1647C">
        <w:t xml:space="preserve">Модернизация инфраструктуры для осуществления психолого-педагогического сопровождения </w:t>
      </w:r>
      <w:proofErr w:type="gramStart"/>
      <w:r w:rsidRPr="00C1647C">
        <w:t>обучающихся</w:t>
      </w:r>
      <w:proofErr w:type="gramEnd"/>
      <w:r w:rsidRPr="00C1647C">
        <w:t xml:space="preserve"> (в том числе с ограниченными возможностями здоровья).</w:t>
      </w:r>
    </w:p>
    <w:p w:rsidR="00B05179" w:rsidRPr="00C1647C" w:rsidRDefault="00B05179" w:rsidP="00B66A61">
      <w:pPr>
        <w:pStyle w:val="a4"/>
        <w:numPr>
          <w:ilvl w:val="0"/>
          <w:numId w:val="5"/>
        </w:numPr>
        <w:jc w:val="both"/>
      </w:pPr>
      <w:r w:rsidRPr="00C1647C">
        <w:t>Создание доступной среды в школе.</w:t>
      </w:r>
    </w:p>
    <w:p w:rsidR="00BF2D20" w:rsidRPr="00C1647C" w:rsidRDefault="00BF2D20" w:rsidP="00B66A61">
      <w:pPr>
        <w:pStyle w:val="a4"/>
        <w:numPr>
          <w:ilvl w:val="0"/>
          <w:numId w:val="5"/>
        </w:numPr>
        <w:jc w:val="both"/>
      </w:pPr>
      <w:r w:rsidRPr="00C1647C">
        <w:t>Совершенствование социально-бытовых услови</w:t>
      </w:r>
      <w:r w:rsidR="00D36443" w:rsidRPr="00C1647C">
        <w:t>й</w:t>
      </w:r>
      <w:r w:rsidRPr="00C1647C">
        <w:t xml:space="preserve"> для обучающихся</w:t>
      </w:r>
      <w:r w:rsidR="00E54A8E" w:rsidRPr="00C1647C">
        <w:t xml:space="preserve"> и </w:t>
      </w:r>
      <w:r w:rsidRPr="00C1647C">
        <w:t>работников школы.</w:t>
      </w:r>
    </w:p>
    <w:p w:rsidR="00EE5065" w:rsidRPr="00C1647C" w:rsidRDefault="00BF2D20" w:rsidP="00B66A61">
      <w:pPr>
        <w:pStyle w:val="a4"/>
        <w:numPr>
          <w:ilvl w:val="0"/>
          <w:numId w:val="5"/>
        </w:numPr>
        <w:jc w:val="both"/>
      </w:pPr>
      <w:r w:rsidRPr="00C1647C">
        <w:t>Создание инфраструктуры для формирования безопасного поведения и образа жизни.</w:t>
      </w:r>
      <w:r w:rsidR="00EE5065" w:rsidRPr="00C1647C">
        <w:t xml:space="preserve"> </w:t>
      </w:r>
    </w:p>
    <w:p w:rsidR="00BF2D20" w:rsidRPr="00C1647C" w:rsidRDefault="00EE5065" w:rsidP="00B66A61">
      <w:pPr>
        <w:pStyle w:val="a4"/>
        <w:numPr>
          <w:ilvl w:val="0"/>
          <w:numId w:val="5"/>
        </w:numPr>
        <w:jc w:val="both"/>
      </w:pPr>
      <w:r w:rsidRPr="00C1647C">
        <w:t>Совершенствование инфраструктуры для занятий физкультурой и спортом.</w:t>
      </w:r>
    </w:p>
    <w:p w:rsidR="00C1647C" w:rsidRDefault="00C1647C" w:rsidP="00C164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61" w:rsidRDefault="00C1647C" w:rsidP="00C164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направлений</w:t>
      </w:r>
    </w:p>
    <w:p w:rsidR="00C1647C" w:rsidRPr="00B66A61" w:rsidRDefault="00C1647C" w:rsidP="00C164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20" w:rsidRPr="00C1647C" w:rsidRDefault="00BF2D20" w:rsidP="00C164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7C">
        <w:rPr>
          <w:rFonts w:ascii="Times New Roman" w:hAnsi="Times New Roman" w:cs="Times New Roman"/>
          <w:i/>
          <w:sz w:val="24"/>
          <w:szCs w:val="24"/>
        </w:rPr>
        <w:t>Направление 1</w:t>
      </w:r>
      <w:r w:rsidR="00B66A61" w:rsidRPr="00C1647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1647C">
        <w:rPr>
          <w:rFonts w:ascii="Times New Roman" w:hAnsi="Times New Roman" w:cs="Times New Roman"/>
          <w:i/>
          <w:sz w:val="24"/>
          <w:szCs w:val="24"/>
        </w:rPr>
        <w:t xml:space="preserve">Модернизация информационно-библиотечного центра как центра интеллектуального развития </w:t>
      </w:r>
      <w:proofErr w:type="gramStart"/>
      <w:r w:rsidRPr="00C1647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1647C">
        <w:rPr>
          <w:rFonts w:ascii="Times New Roman" w:hAnsi="Times New Roman" w:cs="Times New Roman"/>
          <w:i/>
          <w:sz w:val="24"/>
          <w:szCs w:val="24"/>
        </w:rPr>
        <w:t>.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Основанием для совершенствования инфраструктуры школы в данном направлении является ФГОС 2021, в котором указано, что: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«Информационно-образовательная среда Организации должна обеспечивать: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A61">
        <w:rPr>
          <w:rFonts w:ascii="Times New Roman" w:hAnsi="Times New Roman" w:cs="Times New Roman"/>
          <w:sz w:val="24"/>
          <w:szCs w:val="24"/>
        </w:rPr>
        <w:t xml:space="preserve"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</w:t>
      </w:r>
      <w:r w:rsidRPr="00B66A61">
        <w:rPr>
          <w:rFonts w:ascii="Times New Roman" w:hAnsi="Times New Roman" w:cs="Times New Roman"/>
          <w:sz w:val="24"/>
          <w:szCs w:val="24"/>
        </w:rPr>
        <w:lastRenderedPageBreak/>
        <w:t>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  <w:proofErr w:type="gramEnd"/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Доступ к информационным ресурсам информационно-образовательной среды Организации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 xml:space="preserve"> в том числе посредством сети Интернет».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Помимо этого, в школе должна быть создана электронная информационно-образовательная среда, расширяющая возможности обучающихся и педагогов в получении требуемой информации. В связи с этим становится актуальным создание комфортных зон, соответствующих санитарно-гигиеническим требованиям, для использования информационных ресурсов, представленных на разных носителях: бумажных и электронных. Эту функцию может выполнять школьный информационно-библиотечный центр (ИБЦ). 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Помимо этого, школьный ИБЦ должен являться базой для проведения внеурочных мероприятий различной направленности. </w:t>
      </w:r>
    </w:p>
    <w:p w:rsidR="004A7633" w:rsidRPr="00B66A61" w:rsidRDefault="004A763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Также ИБЦ может являться базой для формирования читательской грамотности как элемента функциональной грамотности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>, что также соответствует требования</w:t>
      </w:r>
      <w:r w:rsidR="00AC3E73" w:rsidRPr="00B66A61">
        <w:rPr>
          <w:rFonts w:ascii="Times New Roman" w:hAnsi="Times New Roman" w:cs="Times New Roman"/>
          <w:sz w:val="24"/>
          <w:szCs w:val="24"/>
        </w:rPr>
        <w:t>м</w:t>
      </w:r>
      <w:r w:rsidRPr="00B66A61">
        <w:rPr>
          <w:rFonts w:ascii="Times New Roman" w:hAnsi="Times New Roman" w:cs="Times New Roman"/>
          <w:sz w:val="24"/>
          <w:szCs w:val="24"/>
        </w:rPr>
        <w:t xml:space="preserve"> обновленных ФГОС.</w:t>
      </w:r>
    </w:p>
    <w:p w:rsidR="004A7633" w:rsidRPr="00B66A61" w:rsidRDefault="00AC3E7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В связи с этим необходимо провести модернизацию существующего пространства информационно-библиотечного центра. </w:t>
      </w:r>
    </w:p>
    <w:p w:rsidR="00AC3E73" w:rsidRPr="00B66A61" w:rsidRDefault="00AC3E7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В рамках капитального ремонта запланировано:</w:t>
      </w:r>
    </w:p>
    <w:p w:rsidR="00AC3E73" w:rsidRPr="00B66A61" w:rsidRDefault="00AC3E7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A61">
        <w:rPr>
          <w:rFonts w:ascii="Times New Roman" w:hAnsi="Times New Roman" w:cs="Times New Roman"/>
          <w:sz w:val="24"/>
          <w:szCs w:val="24"/>
        </w:rPr>
        <w:t>- перенос ИБЦ в помещение на 1 этаже, в результате чего увеличивается полезная площадь, а также доступность для обучающихся, в том числе для детей с ОВЗ;</w:t>
      </w:r>
      <w:proofErr w:type="gramEnd"/>
    </w:p>
    <w:p w:rsidR="00AC3E73" w:rsidRPr="00B66A61" w:rsidRDefault="00AC3E7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- формирование комфортной среды с выделением различных  рабочих зон (зона абонемента, рабочие компьютерные зоны, читательская зона, зона хранения книг, зона хранения периодики, 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медиа-зона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C3E73" w:rsidRPr="00B66A61" w:rsidRDefault="00AC3E7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оснащение ИБЦ необходимым оборудованием (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медиа-проектор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, интерактивная доска, рабочая зона библиотекаря, столы и стулья для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>, планшеты, настольные лампы, стеллажи).</w:t>
      </w:r>
    </w:p>
    <w:p w:rsidR="00AC3E73" w:rsidRPr="00B66A61" w:rsidRDefault="00AC3E73" w:rsidP="00C164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E73" w:rsidRPr="00C1647C" w:rsidRDefault="00AC3E73" w:rsidP="00C1647C">
      <w:pPr>
        <w:pStyle w:val="a4"/>
        <w:ind w:left="0" w:firstLine="709"/>
        <w:jc w:val="both"/>
        <w:rPr>
          <w:i/>
        </w:rPr>
      </w:pPr>
      <w:r w:rsidRPr="00C1647C">
        <w:rPr>
          <w:i/>
        </w:rPr>
        <w:t>Направление 2</w:t>
      </w:r>
      <w:r w:rsidR="00B66A61" w:rsidRPr="00C1647C">
        <w:rPr>
          <w:i/>
        </w:rPr>
        <w:t xml:space="preserve">. </w:t>
      </w:r>
      <w:r w:rsidRPr="00C1647C">
        <w:rPr>
          <w:i/>
        </w:rPr>
        <w:t xml:space="preserve">Модернизация инфраструктуры для осуществления психолого-педагогического сопровождения </w:t>
      </w:r>
      <w:proofErr w:type="gramStart"/>
      <w:r w:rsidRPr="00C1647C">
        <w:rPr>
          <w:i/>
        </w:rPr>
        <w:t>обучающихся</w:t>
      </w:r>
      <w:proofErr w:type="gramEnd"/>
      <w:r w:rsidRPr="00C1647C">
        <w:rPr>
          <w:i/>
        </w:rPr>
        <w:t xml:space="preserve"> (в том числе с ограниченными возможностями здоровья).</w:t>
      </w:r>
    </w:p>
    <w:p w:rsidR="00BF2D20" w:rsidRPr="00B66A61" w:rsidRDefault="00BF2D20" w:rsidP="00C1647C">
      <w:pPr>
        <w:pStyle w:val="a4"/>
        <w:ind w:left="0" w:firstLine="709"/>
        <w:jc w:val="both"/>
        <w:rPr>
          <w:b/>
        </w:rPr>
      </w:pPr>
    </w:p>
    <w:p w:rsidR="00D36443" w:rsidRPr="00B66A61" w:rsidRDefault="00D36443" w:rsidP="00C1647C">
      <w:pPr>
        <w:pStyle w:val="a4"/>
        <w:ind w:left="0" w:firstLine="709"/>
        <w:jc w:val="both"/>
      </w:pPr>
      <w:r w:rsidRPr="00B66A61">
        <w:t xml:space="preserve">Данное направление реализуется, прежде всего, за счет совершенствования кабинетов узких специалистов, оказывающих помощь </w:t>
      </w:r>
      <w:proofErr w:type="gramStart"/>
      <w:r w:rsidRPr="00B66A61">
        <w:t>обучающимся</w:t>
      </w:r>
      <w:proofErr w:type="gramEnd"/>
      <w:r w:rsidRPr="00B66A61">
        <w:t xml:space="preserve">, в том числе имеющим ограниченные возможности здоровья. </w:t>
      </w:r>
    </w:p>
    <w:p w:rsidR="00D36443" w:rsidRPr="00B66A61" w:rsidRDefault="00D36443" w:rsidP="00C1647C">
      <w:pPr>
        <w:pStyle w:val="a4"/>
        <w:ind w:left="0" w:firstLine="709"/>
        <w:jc w:val="both"/>
      </w:pPr>
      <w:r w:rsidRPr="00B66A61">
        <w:t>Одним из ключевых специалистов, участвующих в психолого-педагогическом сопровождении обучающихся, является педагог-психолог. Именно поэтому создание кабинета психологической разгрузки является ключевым в реализации данного направления.</w:t>
      </w:r>
    </w:p>
    <w:p w:rsidR="00D36443" w:rsidRPr="00B66A61" w:rsidRDefault="00D3644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В рамках капитального ремонта запланировано:</w:t>
      </w:r>
    </w:p>
    <w:p w:rsidR="00D36443" w:rsidRPr="00B66A61" w:rsidRDefault="00D36443" w:rsidP="00C1647C">
      <w:pPr>
        <w:pStyle w:val="a4"/>
        <w:ind w:left="0" w:firstLine="709"/>
        <w:jc w:val="both"/>
      </w:pPr>
      <w:r w:rsidRPr="00B66A61">
        <w:t>- перенос кабинета психолога в помещение на 2 этаже;</w:t>
      </w:r>
    </w:p>
    <w:p w:rsidR="00D36443" w:rsidRPr="00B66A61" w:rsidRDefault="00D3644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формирование комфортной среды с выделением различных  зон (зона консультирования, зона релаксации, зона групповой работы, зона индивидуальной работы);</w:t>
      </w:r>
    </w:p>
    <w:p w:rsidR="00D36443" w:rsidRPr="00B66A61" w:rsidRDefault="00D36443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оснащение комнаты психологической разгрузки необходимым оборудованием (</w:t>
      </w:r>
      <w:proofErr w:type="spellStart"/>
      <w:r w:rsidRPr="00B66A61">
        <w:rPr>
          <w:rFonts w:ascii="Times New Roman" w:hAnsi="Times New Roman" w:cs="Times New Roman"/>
          <w:sz w:val="24"/>
          <w:szCs w:val="24"/>
        </w:rPr>
        <w:t>медиа-проектор</w:t>
      </w:r>
      <w:proofErr w:type="spellEnd"/>
      <w:r w:rsidRPr="00B66A61">
        <w:rPr>
          <w:rFonts w:ascii="Times New Roman" w:hAnsi="Times New Roman" w:cs="Times New Roman"/>
          <w:sz w:val="24"/>
          <w:szCs w:val="24"/>
        </w:rPr>
        <w:t xml:space="preserve">, интерактивный пол, стеллажи, </w:t>
      </w:r>
      <w:r w:rsidR="00B05179" w:rsidRPr="00B66A61">
        <w:rPr>
          <w:rFonts w:ascii="Times New Roman" w:hAnsi="Times New Roman" w:cs="Times New Roman"/>
          <w:sz w:val="24"/>
          <w:szCs w:val="24"/>
        </w:rPr>
        <w:t>«теплый» пол, мягкие модули и др.</w:t>
      </w:r>
      <w:r w:rsidRPr="00B66A61">
        <w:rPr>
          <w:rFonts w:ascii="Times New Roman" w:hAnsi="Times New Roman" w:cs="Times New Roman"/>
          <w:sz w:val="24"/>
          <w:szCs w:val="24"/>
        </w:rPr>
        <w:t>).</w:t>
      </w:r>
    </w:p>
    <w:p w:rsidR="00B05179" w:rsidRPr="00B66A61" w:rsidRDefault="00B05179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Также в рамках данного направления предполагается совершенствование условий работы логопедов. На данный момент в школе работают 3 логопеда, у каждого свой рабочий кабинет.  </w:t>
      </w:r>
    </w:p>
    <w:p w:rsidR="00B05179" w:rsidRPr="00B66A61" w:rsidRDefault="00B05179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lastRenderedPageBreak/>
        <w:t>В рамках капитального ремонта и после его окончания запланировано:</w:t>
      </w:r>
    </w:p>
    <w:p w:rsidR="00B05179" w:rsidRPr="00B66A61" w:rsidRDefault="00B05179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косметический ремонт кабинетов;</w:t>
      </w:r>
    </w:p>
    <w:p w:rsidR="00B05179" w:rsidRPr="00B66A61" w:rsidRDefault="00B05179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оснащение кабинетов новой мебелью для логопеда и обучающихся;</w:t>
      </w:r>
    </w:p>
    <w:p w:rsidR="00B05179" w:rsidRPr="00B66A61" w:rsidRDefault="00B05179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оснащение техническими средствами («умное» зеркало, ноутбуки с программными комплексами для совершенствования различных сторон речи и др., стерилизатор и зонды);</w:t>
      </w:r>
    </w:p>
    <w:p w:rsidR="00B05179" w:rsidRDefault="00B05179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оснащение логопедическими пособиями.</w:t>
      </w:r>
    </w:p>
    <w:p w:rsidR="00C1647C" w:rsidRPr="00B66A61" w:rsidRDefault="00C1647C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79" w:rsidRPr="00C1647C" w:rsidRDefault="00B05179" w:rsidP="00C164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7C">
        <w:rPr>
          <w:rFonts w:ascii="Times New Roman" w:hAnsi="Times New Roman" w:cs="Times New Roman"/>
          <w:i/>
          <w:sz w:val="24"/>
          <w:szCs w:val="24"/>
        </w:rPr>
        <w:t>Направлени</w:t>
      </w:r>
      <w:r w:rsidR="00EE5065" w:rsidRPr="00C1647C">
        <w:rPr>
          <w:rFonts w:ascii="Times New Roman" w:hAnsi="Times New Roman" w:cs="Times New Roman"/>
          <w:i/>
          <w:sz w:val="24"/>
          <w:szCs w:val="24"/>
        </w:rPr>
        <w:t>е</w:t>
      </w:r>
      <w:r w:rsidRPr="00C164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A61" w:rsidRPr="00C1647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C1647C">
        <w:rPr>
          <w:rFonts w:ascii="Times New Roman" w:hAnsi="Times New Roman" w:cs="Times New Roman"/>
          <w:i/>
          <w:sz w:val="24"/>
          <w:szCs w:val="24"/>
        </w:rPr>
        <w:t>Создание доступной среды в школе</w:t>
      </w:r>
    </w:p>
    <w:p w:rsidR="00D53692" w:rsidRPr="00B66A61" w:rsidRDefault="00D53692" w:rsidP="00C1647C">
      <w:pPr>
        <w:pStyle w:val="a4"/>
        <w:ind w:left="0" w:firstLine="709"/>
        <w:jc w:val="both"/>
      </w:pPr>
      <w:r w:rsidRPr="00B66A61">
        <w:t>В МАОУ «СОШ №3» 1/6 часть контингента составляют дети с ОВЗ. В основном, это дети с задержкой психического развития, имеющие те же физические возможности, что и дети с условно нормативным развитием. Но современная школа должна быть готова создать условия и для детей с иными ограничениями здоровья, в том числе с нарушениями опорно-двигательного аппарата, сенсорных систем. Именно поэтому в рамках капитального ремонта продолжится совершенствование доступности образовательной среды для всех обучающихся.</w:t>
      </w:r>
    </w:p>
    <w:p w:rsidR="00D53692" w:rsidRPr="00B66A61" w:rsidRDefault="00D53692" w:rsidP="00C1647C">
      <w:pPr>
        <w:pStyle w:val="a4"/>
        <w:ind w:left="0" w:firstLine="709"/>
        <w:jc w:val="both"/>
      </w:pPr>
      <w:r w:rsidRPr="00B66A61">
        <w:t>Основные мероприятия, направленные на повышение доступности:</w:t>
      </w:r>
    </w:p>
    <w:p w:rsidR="00D53692" w:rsidRPr="00B66A61" w:rsidRDefault="00D53692" w:rsidP="00C1647C">
      <w:pPr>
        <w:pStyle w:val="a4"/>
        <w:ind w:left="0" w:firstLine="709"/>
        <w:jc w:val="both"/>
      </w:pPr>
      <w:r w:rsidRPr="00B66A61">
        <w:t>- замена входной группы (устранение порогов) для беспрепятственного доступа в здание школы;</w:t>
      </w:r>
    </w:p>
    <w:p w:rsidR="00E54A8E" w:rsidRPr="00B66A61" w:rsidRDefault="00E54A8E" w:rsidP="00C1647C">
      <w:pPr>
        <w:pStyle w:val="a4"/>
        <w:ind w:left="0" w:firstLine="709"/>
        <w:jc w:val="both"/>
      </w:pPr>
      <w:r w:rsidRPr="00B66A61">
        <w:t>- замена дверей в классы, устранение порогов;</w:t>
      </w:r>
    </w:p>
    <w:p w:rsidR="00E54A8E" w:rsidRPr="00B66A61" w:rsidRDefault="00E54A8E" w:rsidP="00C1647C">
      <w:pPr>
        <w:pStyle w:val="a4"/>
        <w:ind w:left="0" w:firstLine="709"/>
        <w:jc w:val="both"/>
      </w:pPr>
      <w:r w:rsidRPr="00B66A61">
        <w:t xml:space="preserve">- оснащение входа </w:t>
      </w:r>
      <w:proofErr w:type="spellStart"/>
      <w:r w:rsidRPr="00B66A61">
        <w:t>видеодомофоном</w:t>
      </w:r>
      <w:proofErr w:type="spellEnd"/>
      <w:r w:rsidRPr="00B66A61">
        <w:t xml:space="preserve"> для вызова работников и оказания помощи </w:t>
      </w:r>
      <w:proofErr w:type="spellStart"/>
      <w:r w:rsidRPr="00B66A61">
        <w:t>маломобильным</w:t>
      </w:r>
      <w:proofErr w:type="spellEnd"/>
      <w:r w:rsidRPr="00B66A61">
        <w:t xml:space="preserve"> гражданам;</w:t>
      </w:r>
    </w:p>
    <w:p w:rsidR="00D53692" w:rsidRPr="00B66A61" w:rsidRDefault="00D53692" w:rsidP="00C1647C">
      <w:pPr>
        <w:pStyle w:val="a4"/>
        <w:ind w:left="0" w:firstLine="709"/>
        <w:jc w:val="both"/>
      </w:pPr>
      <w:r w:rsidRPr="00B66A61">
        <w:t>- оснащение школы устройствами, дублирующими информацию в доступной модальности для лиц с сенсорными нарушениями;</w:t>
      </w:r>
    </w:p>
    <w:p w:rsidR="00E54A8E" w:rsidRPr="00B66A61" w:rsidRDefault="00E54A8E" w:rsidP="00C1647C">
      <w:pPr>
        <w:pStyle w:val="a4"/>
        <w:ind w:left="0" w:firstLine="709"/>
        <w:jc w:val="both"/>
      </w:pPr>
      <w:r w:rsidRPr="00B66A61">
        <w:t>- подготовка кадров к работе с детьми с различными нарушениями в развитии.</w:t>
      </w:r>
    </w:p>
    <w:p w:rsidR="00D53692" w:rsidRPr="00B66A61" w:rsidRDefault="00D53692" w:rsidP="00C1647C">
      <w:pPr>
        <w:pStyle w:val="a4"/>
        <w:ind w:left="0" w:firstLine="709"/>
        <w:jc w:val="both"/>
      </w:pPr>
    </w:p>
    <w:p w:rsidR="00230F9E" w:rsidRPr="00C1647C" w:rsidRDefault="00230F9E" w:rsidP="00C1647C">
      <w:pPr>
        <w:pStyle w:val="a4"/>
        <w:ind w:left="0" w:firstLine="709"/>
        <w:jc w:val="both"/>
        <w:rPr>
          <w:i/>
        </w:rPr>
      </w:pPr>
      <w:r w:rsidRPr="00C1647C">
        <w:rPr>
          <w:i/>
        </w:rPr>
        <w:t>Направление 4</w:t>
      </w:r>
      <w:r w:rsidR="00B66A61" w:rsidRPr="00C1647C">
        <w:rPr>
          <w:i/>
        </w:rPr>
        <w:t xml:space="preserve">. </w:t>
      </w:r>
      <w:r w:rsidRPr="00C1647C">
        <w:rPr>
          <w:i/>
        </w:rPr>
        <w:t>Совершенствование социально-бытовых условий для обучающихся и работников школы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A61">
        <w:rPr>
          <w:rFonts w:ascii="Times New Roman" w:hAnsi="Times New Roman" w:cs="Times New Roman"/>
          <w:sz w:val="24"/>
          <w:szCs w:val="24"/>
        </w:rPr>
        <w:t>Как указано во ФГОС (2021) «материально-технические условия реализации программы основного общего образования, в том числе адаптированной, должны обеспечивать: … создание социально-бытовых условий для обучающихся, включающих организацию питьевого режима и наличие оборудованных помещений для организации питания; 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работников».</w:t>
      </w:r>
      <w:proofErr w:type="gramEnd"/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В связи с этим появляется ряд задач: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 модернизация мест приготовления пищи (пищеблока) и создание благоприятной среды в обеденном зале;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- создание рекреационных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 xml:space="preserve"> как в здании школы, так и на ее территории;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создание рекреационных и рабочих зон для педагогов.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В рамках капитального ремонта запланировано: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модернизация пищеблока столовой;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перенос учительской в другой кабинет большей полезной площадью;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зонирование учительской, выделение рабочих зон, зон отдыха;</w:t>
      </w:r>
    </w:p>
    <w:p w:rsidR="00230F9E" w:rsidRPr="00B66A61" w:rsidRDefault="00230F9E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- создание тематических рекреационных зон в холлах школы</w:t>
      </w:r>
      <w:r w:rsidR="00EE5065" w:rsidRPr="00B66A61">
        <w:rPr>
          <w:rFonts w:ascii="Times New Roman" w:hAnsi="Times New Roman" w:cs="Times New Roman"/>
          <w:sz w:val="24"/>
          <w:szCs w:val="24"/>
        </w:rPr>
        <w:t xml:space="preserve"> (тематика зон определяется в ходе совместного обсуждения с родительской и ученической общественностью).</w:t>
      </w:r>
    </w:p>
    <w:p w:rsidR="00EE5065" w:rsidRPr="00B66A61" w:rsidRDefault="00EE5065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>Одной из тематических зон может быть зона памяти Героя Советского Сою</w:t>
      </w:r>
      <w:r w:rsidR="00C1647C">
        <w:rPr>
          <w:rFonts w:ascii="Times New Roman" w:hAnsi="Times New Roman" w:cs="Times New Roman"/>
          <w:sz w:val="24"/>
          <w:szCs w:val="24"/>
        </w:rPr>
        <w:t>за К.М. </w:t>
      </w:r>
      <w:r w:rsidRPr="00B66A61">
        <w:rPr>
          <w:rFonts w:ascii="Times New Roman" w:hAnsi="Times New Roman" w:cs="Times New Roman"/>
          <w:sz w:val="24"/>
          <w:szCs w:val="24"/>
        </w:rPr>
        <w:t>Трухинова и интерактивная музейная выставка, посвященная подвигу героя и истории Великой Отечественной войны. Также интерактивный музей может включать выставки, посвященные истории школы и др. тематику.</w:t>
      </w:r>
    </w:p>
    <w:p w:rsidR="00C1647C" w:rsidRDefault="00C1647C" w:rsidP="00C164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065" w:rsidRPr="00C1647C" w:rsidRDefault="00EE5065" w:rsidP="00C164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47C">
        <w:rPr>
          <w:rFonts w:ascii="Times New Roman" w:hAnsi="Times New Roman" w:cs="Times New Roman"/>
          <w:i/>
          <w:sz w:val="24"/>
          <w:szCs w:val="24"/>
        </w:rPr>
        <w:lastRenderedPageBreak/>
        <w:t>Направление 5</w:t>
      </w:r>
      <w:r w:rsidR="00B66A61" w:rsidRPr="00C1647C">
        <w:rPr>
          <w:rFonts w:ascii="Times New Roman" w:hAnsi="Times New Roman" w:cs="Times New Roman"/>
          <w:i/>
          <w:sz w:val="24"/>
          <w:szCs w:val="24"/>
        </w:rPr>
        <w:t>.</w:t>
      </w:r>
      <w:r w:rsidRPr="00C1647C">
        <w:rPr>
          <w:rFonts w:ascii="Times New Roman" w:hAnsi="Times New Roman" w:cs="Times New Roman"/>
          <w:i/>
          <w:sz w:val="24"/>
          <w:szCs w:val="24"/>
        </w:rPr>
        <w:t xml:space="preserve"> Создание инфраструктуры для формирования безопасного поведения и образа жизни</w:t>
      </w:r>
    </w:p>
    <w:p w:rsidR="00EE5065" w:rsidRPr="00B66A61" w:rsidRDefault="00EE5065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Одной из тематических зон, которая может быть создана в школе, является зона, посвященная безопасности дорожного движения и изучению ПДД. Данная зона может располагаться на 3 этаже рядом с кабинетом ОБЖ. Кабинет ОБЖ в свою очередь должен быть оснащен наглядными пособиями  (как физическими, так и интерактивными) для проведения профилактической работы по различным направлениям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 xml:space="preserve"> безопасного поведения (на дороге, в природных условиях, в различных жизненных ситуациях). </w:t>
      </w:r>
    </w:p>
    <w:p w:rsidR="00EE5065" w:rsidRPr="00B66A61" w:rsidRDefault="00EE5065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A61">
        <w:rPr>
          <w:rFonts w:ascii="Times New Roman" w:hAnsi="Times New Roman" w:cs="Times New Roman"/>
          <w:sz w:val="24"/>
          <w:szCs w:val="24"/>
        </w:rPr>
        <w:t>Данная зона должна быть также оснащена стендами с информацией на тему безопасного поведения и здорового образа жизни</w:t>
      </w:r>
      <w:r w:rsidR="00917267" w:rsidRPr="00B66A61">
        <w:rPr>
          <w:rFonts w:ascii="Times New Roman" w:hAnsi="Times New Roman" w:cs="Times New Roman"/>
          <w:sz w:val="24"/>
          <w:szCs w:val="24"/>
        </w:rPr>
        <w:t xml:space="preserve">, предлагать альтернативные формы досуга </w:t>
      </w:r>
      <w:r w:rsidR="0059538B" w:rsidRPr="00B66A61">
        <w:rPr>
          <w:rFonts w:ascii="Times New Roman" w:hAnsi="Times New Roman" w:cs="Times New Roman"/>
          <w:sz w:val="24"/>
          <w:szCs w:val="24"/>
        </w:rPr>
        <w:t>обучающимся (настенные шахматы и шашки и др.).</w:t>
      </w:r>
      <w:proofErr w:type="gramEnd"/>
    </w:p>
    <w:p w:rsidR="0059538B" w:rsidRPr="00B66A61" w:rsidRDefault="0059538B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61">
        <w:rPr>
          <w:rFonts w:ascii="Times New Roman" w:hAnsi="Times New Roman" w:cs="Times New Roman"/>
          <w:sz w:val="24"/>
          <w:szCs w:val="24"/>
        </w:rPr>
        <w:t xml:space="preserve">Данная тематика может быть продолжена и на территории образовательной организации: созданы зоны для отработки правил дорожного </w:t>
      </w:r>
      <w:proofErr w:type="gramStart"/>
      <w:r w:rsidRPr="00B66A61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B66A61">
        <w:rPr>
          <w:rFonts w:ascii="Times New Roman" w:hAnsi="Times New Roman" w:cs="Times New Roman"/>
          <w:sz w:val="24"/>
          <w:szCs w:val="24"/>
        </w:rPr>
        <w:t xml:space="preserve"> как с точки зрения пешеходов, так и водителей; стоянка для велосипедов; </w:t>
      </w:r>
      <w:r w:rsidRPr="00B66A61">
        <w:rPr>
          <w:rFonts w:ascii="Times New Roman" w:hAnsi="Times New Roman" w:cs="Times New Roman"/>
          <w:sz w:val="24"/>
          <w:szCs w:val="24"/>
          <w:lang w:val="en-US"/>
        </w:rPr>
        <w:t>workout</w:t>
      </w:r>
      <w:r w:rsidRPr="00B66A61">
        <w:rPr>
          <w:rFonts w:ascii="Times New Roman" w:hAnsi="Times New Roman" w:cs="Times New Roman"/>
          <w:sz w:val="24"/>
          <w:szCs w:val="24"/>
        </w:rPr>
        <w:t xml:space="preserve"> – зоны</w:t>
      </w:r>
      <w:r w:rsidR="00B66A61" w:rsidRPr="00B66A61">
        <w:rPr>
          <w:rFonts w:ascii="Times New Roman" w:hAnsi="Times New Roman" w:cs="Times New Roman"/>
          <w:sz w:val="24"/>
          <w:szCs w:val="24"/>
        </w:rPr>
        <w:t>, детские игровые площадки, зона для проведения массовых мероприятий на улице; тематические рекреационные зоны (краеведческая тематика, сказочная тематика и др.).</w:t>
      </w:r>
    </w:p>
    <w:p w:rsidR="00B66A61" w:rsidRPr="00B66A61" w:rsidRDefault="00B66A61" w:rsidP="00C16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38B" w:rsidRPr="00C1647C" w:rsidRDefault="0059538B" w:rsidP="00C1647C">
      <w:pPr>
        <w:pStyle w:val="a4"/>
        <w:ind w:left="0" w:firstLine="709"/>
        <w:jc w:val="both"/>
        <w:rPr>
          <w:i/>
        </w:rPr>
      </w:pPr>
      <w:r w:rsidRPr="00C1647C">
        <w:rPr>
          <w:i/>
        </w:rPr>
        <w:t>Направление 6. Совершенствование инфраструктуры для</w:t>
      </w:r>
      <w:r w:rsidR="00C1647C">
        <w:rPr>
          <w:i/>
        </w:rPr>
        <w:t xml:space="preserve"> занятий физкультурой и спортом</w:t>
      </w:r>
    </w:p>
    <w:p w:rsidR="0059538B" w:rsidRPr="00B66A61" w:rsidRDefault="0059538B" w:rsidP="00C1647C">
      <w:pPr>
        <w:pStyle w:val="a4"/>
        <w:ind w:left="0" w:firstLine="709"/>
        <w:jc w:val="both"/>
      </w:pPr>
      <w:r w:rsidRPr="00B66A61">
        <w:t>Данное направление может реализовываться как за счет совершенствования инфраструктуры внутри здания, так и на пришкольной территории.</w:t>
      </w:r>
    </w:p>
    <w:p w:rsidR="0059538B" w:rsidRPr="00B66A61" w:rsidRDefault="0059538B" w:rsidP="00C1647C">
      <w:pPr>
        <w:pStyle w:val="a4"/>
        <w:ind w:left="0" w:firstLine="709"/>
        <w:jc w:val="both"/>
      </w:pPr>
      <w:r w:rsidRPr="00B66A61">
        <w:t>В рамках капитального ремонта запланирован ремонт пола в большом спортивном зале (замена деревянного покрытия на спортивный линолеум).</w:t>
      </w:r>
    </w:p>
    <w:p w:rsidR="0059538B" w:rsidRPr="00B66A61" w:rsidRDefault="0059538B" w:rsidP="00C1647C">
      <w:pPr>
        <w:pStyle w:val="a4"/>
        <w:ind w:left="0" w:firstLine="709"/>
        <w:jc w:val="both"/>
      </w:pPr>
      <w:proofErr w:type="gramStart"/>
      <w:r w:rsidRPr="00B66A61">
        <w:t xml:space="preserve">Кроме того малый спортивный зал может быть оснащен интерактивным </w:t>
      </w:r>
      <w:proofErr w:type="spellStart"/>
      <w:r w:rsidRPr="00B66A61">
        <w:t>скалодромом</w:t>
      </w:r>
      <w:proofErr w:type="spellEnd"/>
      <w:r w:rsidRPr="00B66A61">
        <w:t xml:space="preserve">. </w:t>
      </w:r>
      <w:proofErr w:type="gramEnd"/>
    </w:p>
    <w:p w:rsidR="0059538B" w:rsidRPr="00B66A61" w:rsidRDefault="0059538B" w:rsidP="00C1647C">
      <w:pPr>
        <w:pStyle w:val="a4"/>
        <w:ind w:left="0" w:firstLine="709"/>
        <w:jc w:val="both"/>
      </w:pPr>
      <w:r w:rsidRPr="00B66A61">
        <w:t xml:space="preserve">Спортивный зал, отремонтированный в 2020-2021 гг., может быть оснащен для занятий различными видами единоборств (турники, груши боксерские, татами и др.). </w:t>
      </w:r>
    </w:p>
    <w:p w:rsidR="0059538B" w:rsidRPr="00B66A61" w:rsidRDefault="0059538B" w:rsidP="00C1647C">
      <w:pPr>
        <w:pStyle w:val="a4"/>
        <w:ind w:left="0" w:firstLine="709"/>
        <w:jc w:val="both"/>
      </w:pPr>
      <w:r w:rsidRPr="00B66A61">
        <w:t>Также необходимо оснащение территории школы спортивными зонами:</w:t>
      </w:r>
    </w:p>
    <w:p w:rsidR="0059538B" w:rsidRPr="00B66A61" w:rsidRDefault="0059538B" w:rsidP="00C1647C">
      <w:pPr>
        <w:pStyle w:val="a4"/>
        <w:ind w:left="0" w:firstLine="709"/>
        <w:jc w:val="both"/>
      </w:pPr>
      <w:r w:rsidRPr="00B66A61">
        <w:t>- модернизация имеющейся спортивной площадки</w:t>
      </w:r>
      <w:r w:rsidR="00B66A61" w:rsidRPr="00B66A61">
        <w:t xml:space="preserve"> с мягким покрытием (установка ограждения, ремонт баскетбольных щитов, ремонт покрытия);</w:t>
      </w:r>
    </w:p>
    <w:p w:rsidR="00B66A61" w:rsidRPr="00B66A61" w:rsidRDefault="00B66A61" w:rsidP="00C1647C">
      <w:pPr>
        <w:pStyle w:val="a4"/>
        <w:ind w:left="0" w:firstLine="709"/>
        <w:jc w:val="both"/>
      </w:pPr>
      <w:r w:rsidRPr="00B66A61">
        <w:t>- модернизация баскетбольной площадки;</w:t>
      </w:r>
    </w:p>
    <w:p w:rsidR="00B66A61" w:rsidRPr="00B66A61" w:rsidRDefault="00B66A61" w:rsidP="00C1647C">
      <w:pPr>
        <w:pStyle w:val="a4"/>
        <w:ind w:left="0" w:firstLine="709"/>
        <w:jc w:val="both"/>
      </w:pPr>
      <w:r w:rsidRPr="00B66A61">
        <w:t>- создание волейбольной площадки;</w:t>
      </w:r>
    </w:p>
    <w:p w:rsidR="00B66A61" w:rsidRPr="00B66A61" w:rsidRDefault="00B66A61" w:rsidP="00C1647C">
      <w:pPr>
        <w:pStyle w:val="a4"/>
        <w:ind w:left="0" w:firstLine="709"/>
        <w:jc w:val="both"/>
      </w:pPr>
      <w:r w:rsidRPr="00B66A61">
        <w:t>- создание тренажерной площадки;</w:t>
      </w:r>
    </w:p>
    <w:p w:rsidR="00B66A61" w:rsidRPr="00B66A61" w:rsidRDefault="00B66A61" w:rsidP="00C1647C">
      <w:pPr>
        <w:pStyle w:val="a4"/>
        <w:ind w:left="0" w:firstLine="709"/>
        <w:jc w:val="both"/>
      </w:pPr>
      <w:r w:rsidRPr="00B66A61">
        <w:t>- восстановление полосы препятствий;</w:t>
      </w:r>
    </w:p>
    <w:p w:rsidR="00B66A61" w:rsidRPr="00B66A61" w:rsidRDefault="00B66A61" w:rsidP="00C1647C">
      <w:pPr>
        <w:pStyle w:val="a4"/>
        <w:ind w:left="0" w:firstLine="709"/>
        <w:jc w:val="both"/>
      </w:pPr>
      <w:r w:rsidRPr="00B66A61">
        <w:t>- восстановление футбольного стадиона и беговой дорожки.</w:t>
      </w:r>
    </w:p>
    <w:p w:rsidR="00B66A61" w:rsidRPr="00B66A61" w:rsidRDefault="00B66A61" w:rsidP="00B66A61">
      <w:pPr>
        <w:pStyle w:val="a4"/>
        <w:jc w:val="both"/>
      </w:pPr>
    </w:p>
    <w:p w:rsidR="00B66A61" w:rsidRPr="00B66A61" w:rsidRDefault="00B66A61" w:rsidP="00C1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проекта</w:t>
      </w:r>
    </w:p>
    <w:p w:rsidR="00C1647C" w:rsidRPr="00AA2BB4" w:rsidRDefault="007A1048" w:rsidP="00AA2BB4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AA2BB4">
        <w:rPr>
          <w:rFonts w:ascii="Times New Roman" w:hAnsi="Times New Roman" w:cs="Times New Roman"/>
        </w:rPr>
        <w:t xml:space="preserve">Обеспечение материальных затрат планируется </w:t>
      </w:r>
      <w:r w:rsidR="00AA2BB4" w:rsidRPr="00AA2BB4">
        <w:rPr>
          <w:rFonts w:ascii="Times New Roman" w:hAnsi="Times New Roman" w:cs="Times New Roman"/>
        </w:rPr>
        <w:t xml:space="preserve"> в рамках государственной программы Российской Федерации "Развитие образования" (приложение N 31 к государственной программе Российской Федерации "Развитие образования", утвержденной постановлением Правительства Российской Федерации от 26 декабря 2017 года N 1642) (далее - Правила предоставления и распределения субсидий), подпрограммой N 7 "Строительство и капитальный ремонт объектов инфраструктуры системы образования в Архангельской области" государственной программы Архангельской области "Развитие образования</w:t>
      </w:r>
      <w:proofErr w:type="gramEnd"/>
      <w:r w:rsidR="00AA2BB4" w:rsidRPr="00AA2BB4">
        <w:rPr>
          <w:rFonts w:ascii="Times New Roman" w:hAnsi="Times New Roman" w:cs="Times New Roman"/>
        </w:rPr>
        <w:t xml:space="preserve"> и науки Архангельской области", утвержденной постановлением Правительства Архангельской области от 12 октября 2012 года N 463-пп.</w:t>
      </w:r>
    </w:p>
    <w:p w:rsidR="00AA2BB4" w:rsidRPr="00AA2BB4" w:rsidRDefault="00AA2BB4" w:rsidP="00AA2BB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A2BB4">
        <w:rPr>
          <w:rFonts w:ascii="Times New Roman" w:hAnsi="Times New Roman" w:cs="Times New Roman"/>
        </w:rPr>
        <w:t xml:space="preserve">Для реализации данной программы МАОУ «СОШ №3» осуществляет следующее (таблица 1). </w:t>
      </w:r>
    </w:p>
    <w:p w:rsidR="00C1647C" w:rsidRPr="00AA2BB4" w:rsidRDefault="007A1048" w:rsidP="00AA2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представлена информация по разработке проектно-сметной документации и прохождении </w:t>
      </w:r>
      <w:proofErr w:type="spellStart"/>
      <w:r w:rsidRPr="00AA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AA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A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кспертизы</w:t>
      </w:r>
      <w:proofErr w:type="spellEnd"/>
      <w:r w:rsidRPr="00AA2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1048" w:rsidRPr="007A1048" w:rsidRDefault="007A1048" w:rsidP="00C1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7C" w:rsidRPr="007A1048" w:rsidRDefault="00C1647C" w:rsidP="00B6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647C" w:rsidRPr="007A1048" w:rsidSect="00C83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050"/>
        <w:gridCol w:w="1029"/>
        <w:gridCol w:w="1416"/>
        <w:gridCol w:w="1419"/>
        <w:gridCol w:w="1419"/>
        <w:gridCol w:w="1228"/>
        <w:gridCol w:w="1316"/>
        <w:gridCol w:w="999"/>
        <w:gridCol w:w="850"/>
        <w:gridCol w:w="1065"/>
        <w:gridCol w:w="1041"/>
        <w:gridCol w:w="1008"/>
      </w:tblGrid>
      <w:tr w:rsidR="007A1048" w:rsidRPr="007A1048" w:rsidTr="007A1048">
        <w:trPr>
          <w:cantSplit/>
          <w:trHeight w:val="1695"/>
          <w:tblHeader/>
        </w:trPr>
        <w:tc>
          <w:tcPr>
            <w:tcW w:w="426" w:type="pct"/>
            <w:shd w:val="clear" w:color="auto" w:fill="auto"/>
            <w:noWrap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</w:t>
            </w:r>
          </w:p>
        </w:tc>
        <w:tc>
          <w:tcPr>
            <w:tcW w:w="347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 организации-исполнителя</w:t>
            </w:r>
          </w:p>
        </w:tc>
        <w:tc>
          <w:tcPr>
            <w:tcW w:w="469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лицо от организации-исполнителя</w:t>
            </w:r>
          </w:p>
        </w:tc>
        <w:tc>
          <w:tcPr>
            <w:tcW w:w="469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ком</w:t>
            </w:r>
            <w:proofErr w:type="gram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редложения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осмотра объекта</w:t>
            </w:r>
          </w:p>
        </w:tc>
        <w:tc>
          <w:tcPr>
            <w:tcW w:w="435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стадия разработки документации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 по договору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направления на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кспертизу</w:t>
            </w:r>
            <w:proofErr w:type="spellEnd"/>
          </w:p>
        </w:tc>
        <w:tc>
          <w:tcPr>
            <w:tcW w:w="344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договора с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экспертизой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C1647C" w:rsidRPr="00C1647C" w:rsidRDefault="00C1647C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работ </w:t>
            </w:r>
            <w:r w:rsidR="007A1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(экспертиза)</w:t>
            </w:r>
          </w:p>
        </w:tc>
      </w:tr>
      <w:tr w:rsidR="007A1048" w:rsidRPr="00C1647C" w:rsidTr="007A1048">
        <w:trPr>
          <w:trHeight w:val="1200"/>
        </w:trPr>
        <w:tc>
          <w:tcPr>
            <w:tcW w:w="426" w:type="pct"/>
            <w:shd w:val="clear" w:color="000000" w:fill="FFFFFF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и тепловой узел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Сантехсервис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Дикан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 +79116787092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ПТО - Антонов Андрей Николаевич, +7 900-911-86-80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документация отправлена на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кспертизу</w:t>
            </w:r>
            <w:proofErr w:type="spellEnd"/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344" w:type="pct"/>
            <w:vMerge w:val="restar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</w:t>
            </w: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256738,24</w:t>
            </w: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1200"/>
        </w:trPr>
        <w:tc>
          <w:tcPr>
            <w:tcW w:w="42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системы внутреннего электроснабжения здания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331 545,00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Архэнергоучет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(средства уже выделены на начало 2022 г.)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Владимирович +7-905-293-30-26 aeu29@ya.ru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Владимирович +7-905-293-30-26 aeu29@ya.ru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29.01.2022, 01.02.2022</w:t>
            </w: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331 545,00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03.04.2022</w:t>
            </w:r>
          </w:p>
        </w:tc>
        <w:tc>
          <w:tcPr>
            <w:tcW w:w="344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1200"/>
        </w:trPr>
        <w:tc>
          <w:tcPr>
            <w:tcW w:w="42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Фасад (и крыльца)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ЦОФООС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Максим Владимирович +79116790194 may_sres_po@mail.ru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2300"/>
        </w:trPr>
        <w:tc>
          <w:tcPr>
            <w:tcW w:w="42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Замена окон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компания"</w:t>
            </w: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Дурасов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 +79214710006 nbc2@mail.ru</w:t>
            </w: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Дурасов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Петрович  +79212927636 nbc2@mail.ru</w:t>
            </w: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29.01.2022</w:t>
            </w: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1200"/>
        </w:trPr>
        <w:tc>
          <w:tcPr>
            <w:tcW w:w="42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входных дверей (если требуется)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ЦОФООС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Максим Владимирович +79116790194 may_sres_po@mail.ru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1800"/>
        </w:trPr>
        <w:tc>
          <w:tcPr>
            <w:tcW w:w="42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Отделочные работы помещений,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туалеты (кроме </w:t>
            </w:r>
            <w:proofErr w:type="gram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актового</w:t>
            </w:r>
            <w:proofErr w:type="gram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спортзалов) и замену внутренних дверей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компания"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Дурасов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 +79214710006 nbc2@mail.ru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Дурасов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Петрович  +79212927636 nbc2@mail.ru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29.01.2022</w:t>
            </w: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1200"/>
        </w:trPr>
        <w:tc>
          <w:tcPr>
            <w:tcW w:w="42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Пищеблок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ЦОФООС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Максим Владимирович +79116790194 may_sres_po@mail.ru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02.02.2022</w:t>
            </w:r>
          </w:p>
        </w:tc>
        <w:tc>
          <w:tcPr>
            <w:tcW w:w="435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1200"/>
        </w:trPr>
        <w:tc>
          <w:tcPr>
            <w:tcW w:w="426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ХВС, ГВС и Канализация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СпецСтройПроект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-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Сивожелезов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Игоревич +7960-005-6666 ssp29@yandex.ru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Лукьяненко Виталий Сергеевич  8-960-005-66-66, Лукьяненко Даниил Евгеньевич 8-952-255-56-55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документация получена, осуществляется загрузка на </w:t>
            </w:r>
            <w:proofErr w:type="spellStart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Экспертизу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048" w:rsidRPr="00C1647C" w:rsidTr="007A1048">
        <w:trPr>
          <w:trHeight w:val="300"/>
        </w:trPr>
        <w:tc>
          <w:tcPr>
            <w:tcW w:w="42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1 016 545,00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906 545,00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7A1048" w:rsidRPr="00C1647C" w:rsidRDefault="007A1048" w:rsidP="007A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6A61" w:rsidRPr="00B66A61" w:rsidRDefault="00B66A61" w:rsidP="00B6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A61" w:rsidRPr="00B66A61" w:rsidSect="00C16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B8C"/>
    <w:multiLevelType w:val="hybridMultilevel"/>
    <w:tmpl w:val="90D4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1918"/>
    <w:multiLevelType w:val="hybridMultilevel"/>
    <w:tmpl w:val="B15462C6"/>
    <w:lvl w:ilvl="0" w:tplc="AD4A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C9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0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4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82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4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4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E54FAF"/>
    <w:multiLevelType w:val="multilevel"/>
    <w:tmpl w:val="43CEA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">
    <w:nsid w:val="2DC818CD"/>
    <w:multiLevelType w:val="hybridMultilevel"/>
    <w:tmpl w:val="D3B69800"/>
    <w:lvl w:ilvl="0" w:tplc="D3A87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1BEE"/>
    <w:multiLevelType w:val="hybridMultilevel"/>
    <w:tmpl w:val="90D4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1F32"/>
    <w:multiLevelType w:val="hybridMultilevel"/>
    <w:tmpl w:val="E0B65C1A"/>
    <w:lvl w:ilvl="0" w:tplc="7BF4CA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33970"/>
    <w:multiLevelType w:val="hybridMultilevel"/>
    <w:tmpl w:val="90D4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065"/>
    <w:rsid w:val="00230F9E"/>
    <w:rsid w:val="003F3F3D"/>
    <w:rsid w:val="004A7633"/>
    <w:rsid w:val="0059538B"/>
    <w:rsid w:val="007A1048"/>
    <w:rsid w:val="00804065"/>
    <w:rsid w:val="00917267"/>
    <w:rsid w:val="00AA2BB4"/>
    <w:rsid w:val="00AC3E73"/>
    <w:rsid w:val="00B05179"/>
    <w:rsid w:val="00B66A61"/>
    <w:rsid w:val="00BF2D20"/>
    <w:rsid w:val="00C1647C"/>
    <w:rsid w:val="00C83A9D"/>
    <w:rsid w:val="00D36443"/>
    <w:rsid w:val="00D53692"/>
    <w:rsid w:val="00D62920"/>
    <w:rsid w:val="00E54A8E"/>
    <w:rsid w:val="00E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D"/>
  </w:style>
  <w:style w:type="paragraph" w:styleId="1">
    <w:name w:val="heading 1"/>
    <w:basedOn w:val="a"/>
    <w:link w:val="10"/>
    <w:uiPriority w:val="9"/>
    <w:qFormat/>
    <w:rsid w:val="0080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A7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A2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48A8FF-2289-4C17-9B88-8EC9E41071EB}" type="doc">
      <dgm:prSet loTypeId="urn:microsoft.com/office/officeart/2005/8/layout/radial1" loCatId="relationship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7218E21-41D3-4DBE-9DD1-7219ACB207C5}">
      <dgm:prSet phldrT="[Текст]" custT="1"/>
      <dgm:spPr/>
      <dgm:t>
        <a:bodyPr/>
        <a:lstStyle/>
        <a:p>
          <a:endParaRPr lang="ru-RU" sz="1100"/>
        </a:p>
        <a:p>
          <a:r>
            <a:rPr lang="ru-RU" sz="1100"/>
            <a:t>здоровьесберега-ющая среда</a:t>
          </a:r>
        </a:p>
        <a:p>
          <a:endParaRPr lang="ru-RU" sz="1200"/>
        </a:p>
      </dgm:t>
    </dgm:pt>
    <dgm:pt modelId="{08A2D288-1EAF-4ABC-8ECC-2D2F9F4894E1}" type="parTrans" cxnId="{5D5FD423-A55A-4122-A48B-BE9E4D3B5EB4}">
      <dgm:prSet/>
      <dgm:spPr/>
      <dgm:t>
        <a:bodyPr/>
        <a:lstStyle/>
        <a:p>
          <a:endParaRPr lang="ru-RU"/>
        </a:p>
      </dgm:t>
    </dgm:pt>
    <dgm:pt modelId="{7D78D19A-8438-453E-89AC-6E0FFAF318EB}" type="sibTrans" cxnId="{5D5FD423-A55A-4122-A48B-BE9E4D3B5EB4}">
      <dgm:prSet/>
      <dgm:spPr/>
      <dgm:t>
        <a:bodyPr/>
        <a:lstStyle/>
        <a:p>
          <a:endParaRPr lang="ru-RU"/>
        </a:p>
      </dgm:t>
    </dgm:pt>
    <dgm:pt modelId="{E8453DAF-69F1-4615-8831-FFB8D0C53377}">
      <dgm:prSet phldrT="[Текст]" custT="1"/>
      <dgm:spPr/>
      <dgm:t>
        <a:bodyPr/>
        <a:lstStyle/>
        <a:p>
          <a:r>
            <a:rPr lang="ru-RU" sz="800"/>
            <a:t>комфортные кабинеты (соблюдение сан.норм и правил</a:t>
          </a:r>
          <a:r>
            <a:rPr lang="ru-RU" sz="700"/>
            <a:t>)</a:t>
          </a:r>
        </a:p>
      </dgm:t>
    </dgm:pt>
    <dgm:pt modelId="{E96D70A0-36BF-4B8D-BCF2-65C15DB85C5A}" type="parTrans" cxnId="{F3282F79-91BF-4B80-BAA0-D73DBC54D3F0}">
      <dgm:prSet/>
      <dgm:spPr/>
      <dgm:t>
        <a:bodyPr/>
        <a:lstStyle/>
        <a:p>
          <a:endParaRPr lang="ru-RU"/>
        </a:p>
      </dgm:t>
    </dgm:pt>
    <dgm:pt modelId="{86D17DAA-8ED3-4714-B883-ECB70EEFA85D}" type="sibTrans" cxnId="{F3282F79-91BF-4B80-BAA0-D73DBC54D3F0}">
      <dgm:prSet/>
      <dgm:spPr/>
      <dgm:t>
        <a:bodyPr/>
        <a:lstStyle/>
        <a:p>
          <a:endParaRPr lang="ru-RU"/>
        </a:p>
      </dgm:t>
    </dgm:pt>
    <dgm:pt modelId="{1F813B8A-E451-4C7D-A29B-3384467896BD}">
      <dgm:prSet phldrT="[Текст]" custT="1"/>
      <dgm:spPr/>
      <dgm:t>
        <a:bodyPr/>
        <a:lstStyle/>
        <a:p>
          <a:r>
            <a:rPr lang="ru-RU" sz="800"/>
            <a:t>специализированные кабинеты</a:t>
          </a:r>
        </a:p>
        <a:p>
          <a:r>
            <a:rPr lang="ru-RU" sz="800"/>
            <a:t> (психолог, логопед)</a:t>
          </a:r>
        </a:p>
      </dgm:t>
    </dgm:pt>
    <dgm:pt modelId="{83E86A30-F5FF-4162-83B8-1F7003E66169}" type="parTrans" cxnId="{BBDEB217-D995-42DA-9F7D-9B072802A3FB}">
      <dgm:prSet/>
      <dgm:spPr/>
      <dgm:t>
        <a:bodyPr/>
        <a:lstStyle/>
        <a:p>
          <a:endParaRPr lang="ru-RU"/>
        </a:p>
      </dgm:t>
    </dgm:pt>
    <dgm:pt modelId="{AD3F4A33-0493-49BD-8B93-28D977CF8DFC}" type="sibTrans" cxnId="{BBDEB217-D995-42DA-9F7D-9B072802A3FB}">
      <dgm:prSet/>
      <dgm:spPr/>
      <dgm:t>
        <a:bodyPr/>
        <a:lstStyle/>
        <a:p>
          <a:endParaRPr lang="ru-RU"/>
        </a:p>
      </dgm:t>
    </dgm:pt>
    <dgm:pt modelId="{06BBF60D-9A85-428F-AF82-CAB894529E84}">
      <dgm:prSet phldrT="[Текст]" custT="1"/>
      <dgm:spPr/>
      <dgm:t>
        <a:bodyPr/>
        <a:lstStyle/>
        <a:p>
          <a:r>
            <a:rPr lang="ru-RU" sz="700"/>
            <a:t> </a:t>
          </a:r>
          <a:r>
            <a:rPr lang="ru-RU" sz="800"/>
            <a:t>ИБЦ как центр интеллектуального развития</a:t>
          </a:r>
        </a:p>
      </dgm:t>
    </dgm:pt>
    <dgm:pt modelId="{2FA8D0AC-ACD9-49CD-9B28-E390CC5F3172}" type="parTrans" cxnId="{AA026CF4-C1B9-4415-B73D-FB30F2BB98D1}">
      <dgm:prSet/>
      <dgm:spPr/>
      <dgm:t>
        <a:bodyPr/>
        <a:lstStyle/>
        <a:p>
          <a:endParaRPr lang="ru-RU"/>
        </a:p>
      </dgm:t>
    </dgm:pt>
    <dgm:pt modelId="{674B0D75-B041-4EF8-BC5B-9B2842D0B4B4}" type="sibTrans" cxnId="{AA026CF4-C1B9-4415-B73D-FB30F2BB98D1}">
      <dgm:prSet/>
      <dgm:spPr/>
      <dgm:t>
        <a:bodyPr/>
        <a:lstStyle/>
        <a:p>
          <a:endParaRPr lang="ru-RU"/>
        </a:p>
      </dgm:t>
    </dgm:pt>
    <dgm:pt modelId="{14F425BF-303C-4635-84A5-4C9518151EF9}">
      <dgm:prSet custT="1"/>
      <dgm:spPr/>
      <dgm:t>
        <a:bodyPr/>
        <a:lstStyle/>
        <a:p>
          <a:r>
            <a:rPr lang="ru-RU" sz="800"/>
            <a:t>столовая и пищеблок</a:t>
          </a:r>
        </a:p>
      </dgm:t>
    </dgm:pt>
    <dgm:pt modelId="{DA72DC58-5630-4430-ADE6-5329B14FFBA4}" type="parTrans" cxnId="{2430CD5E-B245-47EE-8B37-CE6E5FDB0B74}">
      <dgm:prSet/>
      <dgm:spPr/>
      <dgm:t>
        <a:bodyPr/>
        <a:lstStyle/>
        <a:p>
          <a:endParaRPr lang="ru-RU"/>
        </a:p>
      </dgm:t>
    </dgm:pt>
    <dgm:pt modelId="{3F1DFB0D-93C9-4BA9-A198-12E02FA68ED0}" type="sibTrans" cxnId="{2430CD5E-B245-47EE-8B37-CE6E5FDB0B74}">
      <dgm:prSet/>
      <dgm:spPr/>
      <dgm:t>
        <a:bodyPr/>
        <a:lstStyle/>
        <a:p>
          <a:endParaRPr lang="ru-RU"/>
        </a:p>
      </dgm:t>
    </dgm:pt>
    <dgm:pt modelId="{4B309F5F-5191-4BF0-B380-A66CFE3CF803}">
      <dgm:prSet custT="1"/>
      <dgm:spPr/>
      <dgm:t>
        <a:bodyPr/>
        <a:lstStyle/>
        <a:p>
          <a:r>
            <a:rPr lang="ru-RU" sz="800"/>
            <a:t>рекреационные зоны в здании школы</a:t>
          </a:r>
        </a:p>
      </dgm:t>
    </dgm:pt>
    <dgm:pt modelId="{01B27B08-BA0C-40AB-A981-C0DE408A57DC}" type="parTrans" cxnId="{EC008174-819E-4461-A39A-86407C4A70B2}">
      <dgm:prSet/>
      <dgm:spPr/>
      <dgm:t>
        <a:bodyPr/>
        <a:lstStyle/>
        <a:p>
          <a:endParaRPr lang="ru-RU"/>
        </a:p>
      </dgm:t>
    </dgm:pt>
    <dgm:pt modelId="{DC8A7A8E-BD2D-4C91-B697-619CE79C1D83}" type="sibTrans" cxnId="{EC008174-819E-4461-A39A-86407C4A70B2}">
      <dgm:prSet/>
      <dgm:spPr/>
      <dgm:t>
        <a:bodyPr/>
        <a:lstStyle/>
        <a:p>
          <a:endParaRPr lang="ru-RU"/>
        </a:p>
      </dgm:t>
    </dgm:pt>
    <dgm:pt modelId="{7C80563D-D847-4F2D-9E7A-1601F2F1FB11}">
      <dgm:prSet custT="1"/>
      <dgm:spPr/>
      <dgm:t>
        <a:bodyPr/>
        <a:lstStyle/>
        <a:p>
          <a:r>
            <a:rPr lang="ru-RU" sz="800"/>
            <a:t>спортивно-оздоровительные зоны на пришкольной территории</a:t>
          </a:r>
        </a:p>
      </dgm:t>
    </dgm:pt>
    <dgm:pt modelId="{93475C03-059D-4B25-B538-45517A79DB88}" type="parTrans" cxnId="{0E34B3CB-D893-4C24-8E95-8287DE11AB83}">
      <dgm:prSet/>
      <dgm:spPr/>
      <dgm:t>
        <a:bodyPr/>
        <a:lstStyle/>
        <a:p>
          <a:endParaRPr lang="ru-RU"/>
        </a:p>
      </dgm:t>
    </dgm:pt>
    <dgm:pt modelId="{937CC519-74A4-4C16-998D-D4211431D9FF}" type="sibTrans" cxnId="{0E34B3CB-D893-4C24-8E95-8287DE11AB83}">
      <dgm:prSet/>
      <dgm:spPr/>
      <dgm:t>
        <a:bodyPr/>
        <a:lstStyle/>
        <a:p>
          <a:endParaRPr lang="ru-RU"/>
        </a:p>
      </dgm:t>
    </dgm:pt>
    <dgm:pt modelId="{D1E6C2E2-D10C-4B7E-8E55-18DFA8391836}">
      <dgm:prSet custT="1"/>
      <dgm:spPr/>
      <dgm:t>
        <a:bodyPr/>
        <a:lstStyle/>
        <a:p>
          <a:r>
            <a:rPr lang="ru-RU" sz="800"/>
            <a:t>спортивные залы для различных видов физической активности</a:t>
          </a:r>
        </a:p>
      </dgm:t>
    </dgm:pt>
    <dgm:pt modelId="{5D1F00BE-CB08-408A-BF94-3F7B97DEBAC6}" type="parTrans" cxnId="{1344E04D-3E96-439B-9005-84AFCD6B1976}">
      <dgm:prSet/>
      <dgm:spPr/>
      <dgm:t>
        <a:bodyPr/>
        <a:lstStyle/>
        <a:p>
          <a:endParaRPr lang="ru-RU"/>
        </a:p>
      </dgm:t>
    </dgm:pt>
    <dgm:pt modelId="{7622C638-D145-4B9F-8C52-6B5A5B0A35D6}" type="sibTrans" cxnId="{1344E04D-3E96-439B-9005-84AFCD6B1976}">
      <dgm:prSet/>
      <dgm:spPr/>
      <dgm:t>
        <a:bodyPr/>
        <a:lstStyle/>
        <a:p>
          <a:endParaRPr lang="ru-RU"/>
        </a:p>
      </dgm:t>
    </dgm:pt>
    <dgm:pt modelId="{E0FD346A-EEC2-44BC-9C74-9450707B67AE}">
      <dgm:prSet custT="1"/>
      <dgm:spPr/>
      <dgm:t>
        <a:bodyPr/>
        <a:lstStyle/>
        <a:p>
          <a:r>
            <a:rPr lang="ru-RU" sz="900"/>
            <a:t>медиацентр</a:t>
          </a:r>
        </a:p>
      </dgm:t>
    </dgm:pt>
    <dgm:pt modelId="{4145D17C-0EEA-44D1-AC22-C36EBD78A5B1}" type="parTrans" cxnId="{F7538702-52AA-477B-B722-C1B5EEF56A6B}">
      <dgm:prSet/>
      <dgm:spPr/>
      <dgm:t>
        <a:bodyPr/>
        <a:lstStyle/>
        <a:p>
          <a:endParaRPr lang="ru-RU"/>
        </a:p>
      </dgm:t>
    </dgm:pt>
    <dgm:pt modelId="{035B213B-E609-4F09-AC9E-6988F179520A}" type="sibTrans" cxnId="{F7538702-52AA-477B-B722-C1B5EEF56A6B}">
      <dgm:prSet/>
      <dgm:spPr/>
      <dgm:t>
        <a:bodyPr/>
        <a:lstStyle/>
        <a:p>
          <a:endParaRPr lang="ru-RU"/>
        </a:p>
      </dgm:t>
    </dgm:pt>
    <dgm:pt modelId="{86B44D05-4666-4A6E-96A0-2AECBACCD38C}">
      <dgm:prSet custT="1"/>
      <dgm:spPr/>
      <dgm:t>
        <a:bodyPr/>
        <a:lstStyle/>
        <a:p>
          <a:r>
            <a:rPr lang="ru-RU" sz="800"/>
            <a:t>рекреационные зоны на пришкольной территории</a:t>
          </a:r>
        </a:p>
      </dgm:t>
    </dgm:pt>
    <dgm:pt modelId="{68E8C904-060F-497B-A4CD-1AFF04D13548}" type="parTrans" cxnId="{BCBFBE7B-F531-4526-BD79-67A28772B9DA}">
      <dgm:prSet/>
      <dgm:spPr/>
      <dgm:t>
        <a:bodyPr/>
        <a:lstStyle/>
        <a:p>
          <a:endParaRPr lang="ru-RU"/>
        </a:p>
      </dgm:t>
    </dgm:pt>
    <dgm:pt modelId="{C7F9F689-41E1-42AC-A65C-CB8603E4E367}" type="sibTrans" cxnId="{BCBFBE7B-F531-4526-BD79-67A28772B9DA}">
      <dgm:prSet/>
      <dgm:spPr/>
      <dgm:t>
        <a:bodyPr/>
        <a:lstStyle/>
        <a:p>
          <a:endParaRPr lang="ru-RU"/>
        </a:p>
      </dgm:t>
    </dgm:pt>
    <dgm:pt modelId="{273FC053-F830-465D-9C0D-1E664B6176A7}">
      <dgm:prSet/>
      <dgm:spPr/>
      <dgm:t>
        <a:bodyPr/>
        <a:lstStyle/>
        <a:p>
          <a:r>
            <a:rPr lang="ru-RU"/>
            <a:t>рекреационные и рабочие зоны для педагогов</a:t>
          </a:r>
        </a:p>
      </dgm:t>
    </dgm:pt>
    <dgm:pt modelId="{A3DE6BFC-2672-42BC-AE37-4DD956F2C7E9}" type="parTrans" cxnId="{0E0CB6CD-C689-498A-B752-3DEED74A9FF9}">
      <dgm:prSet/>
      <dgm:spPr/>
      <dgm:t>
        <a:bodyPr/>
        <a:lstStyle/>
        <a:p>
          <a:endParaRPr lang="ru-RU"/>
        </a:p>
      </dgm:t>
    </dgm:pt>
    <dgm:pt modelId="{F3F75FA6-454A-4DCB-88ED-2BD280EE746B}" type="sibTrans" cxnId="{0E0CB6CD-C689-498A-B752-3DEED74A9FF9}">
      <dgm:prSet/>
      <dgm:spPr/>
      <dgm:t>
        <a:bodyPr/>
        <a:lstStyle/>
        <a:p>
          <a:endParaRPr lang="ru-RU"/>
        </a:p>
      </dgm:t>
    </dgm:pt>
    <dgm:pt modelId="{F6B073F8-4C60-4289-9CFB-34429E1667C8}" type="pres">
      <dgm:prSet presAssocID="{0748A8FF-2289-4C17-9B88-8EC9E41071E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B2BD0B-ACF4-4B2E-8914-4ADE0895BFCD}" type="pres">
      <dgm:prSet presAssocID="{37218E21-41D3-4DBE-9DD1-7219ACB207C5}" presName="centerShape" presStyleLbl="node0" presStyleIdx="0" presStyleCnt="1" custScaleX="208302" custLinFactNeighborX="739" custLinFactNeighborY="-1133"/>
      <dgm:spPr/>
      <dgm:t>
        <a:bodyPr/>
        <a:lstStyle/>
        <a:p>
          <a:endParaRPr lang="ru-RU"/>
        </a:p>
      </dgm:t>
    </dgm:pt>
    <dgm:pt modelId="{F8039AF6-9955-434D-A9F8-98F05DED7404}" type="pres">
      <dgm:prSet presAssocID="{E96D70A0-36BF-4B8D-BCF2-65C15DB85C5A}" presName="Name9" presStyleLbl="parChTrans1D2" presStyleIdx="0" presStyleCnt="10"/>
      <dgm:spPr/>
      <dgm:t>
        <a:bodyPr/>
        <a:lstStyle/>
        <a:p>
          <a:endParaRPr lang="ru-RU"/>
        </a:p>
      </dgm:t>
    </dgm:pt>
    <dgm:pt modelId="{F51CEC18-EBD0-4200-9603-4483332E6197}" type="pres">
      <dgm:prSet presAssocID="{E96D70A0-36BF-4B8D-BCF2-65C15DB85C5A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F668986F-1ABA-4EA3-8C8A-34DBC1BB1233}" type="pres">
      <dgm:prSet presAssocID="{E8453DAF-69F1-4615-8831-FFB8D0C53377}" presName="node" presStyleLbl="node1" presStyleIdx="0" presStyleCnt="10" custScaleX="120006" custScaleY="1271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A592F7-DFC4-4A33-B17A-201DF8EBBF46}" type="pres">
      <dgm:prSet presAssocID="{83E86A30-F5FF-4162-83B8-1F7003E66169}" presName="Name9" presStyleLbl="parChTrans1D2" presStyleIdx="1" presStyleCnt="10"/>
      <dgm:spPr/>
      <dgm:t>
        <a:bodyPr/>
        <a:lstStyle/>
        <a:p>
          <a:endParaRPr lang="ru-RU"/>
        </a:p>
      </dgm:t>
    </dgm:pt>
    <dgm:pt modelId="{ABA89D30-A8AC-4B11-B2DB-03A50E55C117}" type="pres">
      <dgm:prSet presAssocID="{83E86A30-F5FF-4162-83B8-1F7003E66169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E793BF5C-E3A0-4AA3-AE64-14355C7EF5BE}" type="pres">
      <dgm:prSet presAssocID="{1F813B8A-E451-4C7D-A29B-3384467896BD}" presName="node" presStyleLbl="node1" presStyleIdx="1" presStyleCnt="10" custScaleX="122266" custScaleY="1194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FB1D27-319E-4607-85C1-2B1A62139726}" type="pres">
      <dgm:prSet presAssocID="{2FA8D0AC-ACD9-49CD-9B28-E390CC5F3172}" presName="Name9" presStyleLbl="parChTrans1D2" presStyleIdx="2" presStyleCnt="10"/>
      <dgm:spPr/>
      <dgm:t>
        <a:bodyPr/>
        <a:lstStyle/>
        <a:p>
          <a:endParaRPr lang="ru-RU"/>
        </a:p>
      </dgm:t>
    </dgm:pt>
    <dgm:pt modelId="{D8C3AF55-EA3B-4C47-8CCB-83B9FA2FC521}" type="pres">
      <dgm:prSet presAssocID="{2FA8D0AC-ACD9-49CD-9B28-E390CC5F3172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9E4C70FD-4152-4986-8183-E44CA9723CB3}" type="pres">
      <dgm:prSet presAssocID="{06BBF60D-9A85-428F-AF82-CAB894529E84}" presName="node" presStyleLbl="node1" presStyleIdx="2" presStyleCnt="10" custScaleX="113514" custScaleY="1143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14DA81-C4D2-44C1-80B8-7AEB8FE6658D}" type="pres">
      <dgm:prSet presAssocID="{DA72DC58-5630-4430-ADE6-5329B14FFBA4}" presName="Name9" presStyleLbl="parChTrans1D2" presStyleIdx="3" presStyleCnt="10"/>
      <dgm:spPr/>
      <dgm:t>
        <a:bodyPr/>
        <a:lstStyle/>
        <a:p>
          <a:endParaRPr lang="ru-RU"/>
        </a:p>
      </dgm:t>
    </dgm:pt>
    <dgm:pt modelId="{2BDFE375-F0B2-4D46-945A-FCBF07A14BEF}" type="pres">
      <dgm:prSet presAssocID="{DA72DC58-5630-4430-ADE6-5329B14FFBA4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86E7415E-FB4E-413A-9477-8A19F0912E9E}" type="pres">
      <dgm:prSet presAssocID="{14F425BF-303C-4635-84A5-4C9518151EF9}" presName="node" presStyleLbl="node1" presStyleIdx="3" presStyleCnt="10" custScaleX="119776" custScaleY="115947" custRadScaleRad="103614" custRadScaleInc="-13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217255-B071-482B-96E1-E86DBF76BDD8}" type="pres">
      <dgm:prSet presAssocID="{01B27B08-BA0C-40AB-A981-C0DE408A57DC}" presName="Name9" presStyleLbl="parChTrans1D2" presStyleIdx="4" presStyleCnt="10"/>
      <dgm:spPr/>
      <dgm:t>
        <a:bodyPr/>
        <a:lstStyle/>
        <a:p>
          <a:endParaRPr lang="ru-RU"/>
        </a:p>
      </dgm:t>
    </dgm:pt>
    <dgm:pt modelId="{2D471F92-5798-4D8E-B246-BF655F529FE5}" type="pres">
      <dgm:prSet presAssocID="{01B27B08-BA0C-40AB-A981-C0DE408A57DC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14CC54D8-5835-4E63-832F-FB8EC63FC0BA}" type="pres">
      <dgm:prSet presAssocID="{4B309F5F-5191-4BF0-B380-A66CFE3CF803}" presName="node" presStyleLbl="node1" presStyleIdx="4" presStyleCnt="10" custScaleX="115284" custScaleY="125263" custRadScaleRad="92227" custRadScaleInc="-149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E4309E-4EFE-4C15-A053-1A771D5059E7}" type="pres">
      <dgm:prSet presAssocID="{A3DE6BFC-2672-42BC-AE37-4DD956F2C7E9}" presName="Name9" presStyleLbl="parChTrans1D2" presStyleIdx="5" presStyleCnt="10"/>
      <dgm:spPr/>
    </dgm:pt>
    <dgm:pt modelId="{2D803D31-0C34-4125-AE03-457FAE5728B6}" type="pres">
      <dgm:prSet presAssocID="{A3DE6BFC-2672-42BC-AE37-4DD956F2C7E9}" presName="connTx" presStyleLbl="parChTrans1D2" presStyleIdx="5" presStyleCnt="10"/>
      <dgm:spPr/>
    </dgm:pt>
    <dgm:pt modelId="{F536AA37-0C1B-4640-BFE4-AF5BAA53E57C}" type="pres">
      <dgm:prSet presAssocID="{273FC053-F830-465D-9C0D-1E664B6176A7}" presName="node" presStyleLbl="node1" presStyleIdx="5" presStyleCnt="10" custScaleX="115284" custScaleY="125263" custRadScaleRad="92227" custRadScaleInc="-149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1E9DB-B2B7-494C-B2CF-A9A06902072F}" type="pres">
      <dgm:prSet presAssocID="{93475C03-059D-4B25-B538-45517A79DB88}" presName="Name9" presStyleLbl="parChTrans1D2" presStyleIdx="6" presStyleCnt="10"/>
      <dgm:spPr/>
      <dgm:t>
        <a:bodyPr/>
        <a:lstStyle/>
        <a:p>
          <a:endParaRPr lang="ru-RU"/>
        </a:p>
      </dgm:t>
    </dgm:pt>
    <dgm:pt modelId="{DDDE51BD-4BBD-4F9B-BCEF-8CD8539179E7}" type="pres">
      <dgm:prSet presAssocID="{93475C03-059D-4B25-B538-45517A79DB88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4BFDA669-3588-4610-861E-1224F42CA88F}" type="pres">
      <dgm:prSet presAssocID="{7C80563D-D847-4F2D-9E7A-1601F2F1FB11}" presName="node" presStyleLbl="node1" presStyleIdx="6" presStyleCnt="10" custScaleX="135336" custScaleY="134616" custRadScaleRad="101810" custRadScaleInc="4269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EBC57F-5C11-4711-84EE-99E2AC1E2F47}" type="pres">
      <dgm:prSet presAssocID="{5D1F00BE-CB08-408A-BF94-3F7B97DEBAC6}" presName="Name9" presStyleLbl="parChTrans1D2" presStyleIdx="7" presStyleCnt="10"/>
      <dgm:spPr/>
      <dgm:t>
        <a:bodyPr/>
        <a:lstStyle/>
        <a:p>
          <a:endParaRPr lang="ru-RU"/>
        </a:p>
      </dgm:t>
    </dgm:pt>
    <dgm:pt modelId="{F304F4A2-178C-406B-A983-E441125B2840}" type="pres">
      <dgm:prSet presAssocID="{5D1F00BE-CB08-408A-BF94-3F7B97DEBAC6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2AE8D39C-7BA5-4D4D-B2BB-430BD2348ED9}" type="pres">
      <dgm:prSet presAssocID="{D1E6C2E2-D10C-4B7E-8E55-18DFA8391836}" presName="node" presStyleLbl="node1" presStyleIdx="7" presStyleCnt="10" custScaleX="121239" custScaleY="117599" custRadScaleRad="114270" custRadScaleInc="417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429F29-F5EA-49B8-8994-242369C4EA4C}" type="pres">
      <dgm:prSet presAssocID="{4145D17C-0EEA-44D1-AC22-C36EBD78A5B1}" presName="Name9" presStyleLbl="parChTrans1D2" presStyleIdx="8" presStyleCnt="10"/>
      <dgm:spPr/>
      <dgm:t>
        <a:bodyPr/>
        <a:lstStyle/>
        <a:p>
          <a:endParaRPr lang="ru-RU"/>
        </a:p>
      </dgm:t>
    </dgm:pt>
    <dgm:pt modelId="{C8E84A20-C141-44A2-BE3A-912ED5487462}" type="pres">
      <dgm:prSet presAssocID="{4145D17C-0EEA-44D1-AC22-C36EBD78A5B1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45C5615E-9E91-41FB-8F70-52043FA28E0D}" type="pres">
      <dgm:prSet presAssocID="{E0FD346A-EEC2-44BC-9C74-9450707B67AE}" presName="node" presStyleLbl="node1" presStyleIdx="8" presStyleCnt="10" custScaleX="129644" custScaleY="132304" custRadScaleRad="111384" custRadScaleInc="-1884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053153-C304-4CC3-A9B8-2CA74861DC30}" type="pres">
      <dgm:prSet presAssocID="{68E8C904-060F-497B-A4CD-1AFF04D13548}" presName="Name9" presStyleLbl="parChTrans1D2" presStyleIdx="9" presStyleCnt="10"/>
      <dgm:spPr/>
      <dgm:t>
        <a:bodyPr/>
        <a:lstStyle/>
        <a:p>
          <a:endParaRPr lang="ru-RU"/>
        </a:p>
      </dgm:t>
    </dgm:pt>
    <dgm:pt modelId="{72750B06-213A-41C5-8343-17ED0E22DDDB}" type="pres">
      <dgm:prSet presAssocID="{68E8C904-060F-497B-A4CD-1AFF04D13548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CC1AE1AD-2F99-4902-A241-311CBF4D587A}" type="pres">
      <dgm:prSet presAssocID="{86B44D05-4666-4A6E-96A0-2AECBACCD38C}" presName="node" presStyleLbl="node1" presStyleIdx="9" presStyleCnt="10" custScaleX="126155" custScaleY="130312" custRadScaleRad="102356" custRadScaleInc="-608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7538702-52AA-477B-B722-C1B5EEF56A6B}" srcId="{37218E21-41D3-4DBE-9DD1-7219ACB207C5}" destId="{E0FD346A-EEC2-44BC-9C74-9450707B67AE}" srcOrd="8" destOrd="0" parTransId="{4145D17C-0EEA-44D1-AC22-C36EBD78A5B1}" sibTransId="{035B213B-E609-4F09-AC9E-6988F179520A}"/>
    <dgm:cxn modelId="{9B2BDFBC-7CD8-44A6-BFE4-F2A7DA8CEF29}" type="presOf" srcId="{14F425BF-303C-4635-84A5-4C9518151EF9}" destId="{86E7415E-FB4E-413A-9477-8A19F0912E9E}" srcOrd="0" destOrd="0" presId="urn:microsoft.com/office/officeart/2005/8/layout/radial1"/>
    <dgm:cxn modelId="{90300954-6D55-4571-BC82-84028A889821}" type="presOf" srcId="{06BBF60D-9A85-428F-AF82-CAB894529E84}" destId="{9E4C70FD-4152-4986-8183-E44CA9723CB3}" srcOrd="0" destOrd="0" presId="urn:microsoft.com/office/officeart/2005/8/layout/radial1"/>
    <dgm:cxn modelId="{5D5FD423-A55A-4122-A48B-BE9E4D3B5EB4}" srcId="{0748A8FF-2289-4C17-9B88-8EC9E41071EB}" destId="{37218E21-41D3-4DBE-9DD1-7219ACB207C5}" srcOrd="0" destOrd="0" parTransId="{08A2D288-1EAF-4ABC-8ECC-2D2F9F4894E1}" sibTransId="{7D78D19A-8438-453E-89AC-6E0FFAF318EB}"/>
    <dgm:cxn modelId="{AA026CF4-C1B9-4415-B73D-FB30F2BB98D1}" srcId="{37218E21-41D3-4DBE-9DD1-7219ACB207C5}" destId="{06BBF60D-9A85-428F-AF82-CAB894529E84}" srcOrd="2" destOrd="0" parTransId="{2FA8D0AC-ACD9-49CD-9B28-E390CC5F3172}" sibTransId="{674B0D75-B041-4EF8-BC5B-9B2842D0B4B4}"/>
    <dgm:cxn modelId="{6311A87E-FE33-4F0A-92F5-D4108F887995}" type="presOf" srcId="{0748A8FF-2289-4C17-9B88-8EC9E41071EB}" destId="{F6B073F8-4C60-4289-9CFB-34429E1667C8}" srcOrd="0" destOrd="0" presId="urn:microsoft.com/office/officeart/2005/8/layout/radial1"/>
    <dgm:cxn modelId="{71B256AB-75B4-4461-A878-27759B4DB2E7}" type="presOf" srcId="{01B27B08-BA0C-40AB-A981-C0DE408A57DC}" destId="{8C217255-B071-482B-96E1-E86DBF76BDD8}" srcOrd="0" destOrd="0" presId="urn:microsoft.com/office/officeart/2005/8/layout/radial1"/>
    <dgm:cxn modelId="{1344E04D-3E96-439B-9005-84AFCD6B1976}" srcId="{37218E21-41D3-4DBE-9DD1-7219ACB207C5}" destId="{D1E6C2E2-D10C-4B7E-8E55-18DFA8391836}" srcOrd="7" destOrd="0" parTransId="{5D1F00BE-CB08-408A-BF94-3F7B97DEBAC6}" sibTransId="{7622C638-D145-4B9F-8C52-6B5A5B0A35D6}"/>
    <dgm:cxn modelId="{BBD55ECA-DF96-45FB-9A9A-A759C02A8267}" type="presOf" srcId="{1F813B8A-E451-4C7D-A29B-3384467896BD}" destId="{E793BF5C-E3A0-4AA3-AE64-14355C7EF5BE}" srcOrd="0" destOrd="0" presId="urn:microsoft.com/office/officeart/2005/8/layout/radial1"/>
    <dgm:cxn modelId="{674BBBE6-2505-4363-9E5C-633D100E7F2A}" type="presOf" srcId="{A3DE6BFC-2672-42BC-AE37-4DD956F2C7E9}" destId="{2D803D31-0C34-4125-AE03-457FAE5728B6}" srcOrd="1" destOrd="0" presId="urn:microsoft.com/office/officeart/2005/8/layout/radial1"/>
    <dgm:cxn modelId="{6212E20A-1845-4F9C-BDD6-862BAA29BB67}" type="presOf" srcId="{273FC053-F830-465D-9C0D-1E664B6176A7}" destId="{F536AA37-0C1B-4640-BFE4-AF5BAA53E57C}" srcOrd="0" destOrd="0" presId="urn:microsoft.com/office/officeart/2005/8/layout/radial1"/>
    <dgm:cxn modelId="{28F76123-26EA-47F7-AD42-FB9730E83F25}" type="presOf" srcId="{83E86A30-F5FF-4162-83B8-1F7003E66169}" destId="{77A592F7-DFC4-4A33-B17A-201DF8EBBF46}" srcOrd="0" destOrd="0" presId="urn:microsoft.com/office/officeart/2005/8/layout/radial1"/>
    <dgm:cxn modelId="{003DE706-BEFA-49C0-9A9B-5097E76D5D88}" type="presOf" srcId="{4145D17C-0EEA-44D1-AC22-C36EBD78A5B1}" destId="{22429F29-F5EA-49B8-8994-242369C4EA4C}" srcOrd="0" destOrd="0" presId="urn:microsoft.com/office/officeart/2005/8/layout/radial1"/>
    <dgm:cxn modelId="{09F3060B-0C99-4CBC-871B-4311B74DC426}" type="presOf" srcId="{E8453DAF-69F1-4615-8831-FFB8D0C53377}" destId="{F668986F-1ABA-4EA3-8C8A-34DBC1BB1233}" srcOrd="0" destOrd="0" presId="urn:microsoft.com/office/officeart/2005/8/layout/radial1"/>
    <dgm:cxn modelId="{208E291A-89E1-4853-90AF-94A70575821E}" type="presOf" srcId="{5D1F00BE-CB08-408A-BF94-3F7B97DEBAC6}" destId="{63EBC57F-5C11-4711-84EE-99E2AC1E2F47}" srcOrd="0" destOrd="0" presId="urn:microsoft.com/office/officeart/2005/8/layout/radial1"/>
    <dgm:cxn modelId="{D1C1702D-A1B1-43F6-9DA4-A157BB975757}" type="presOf" srcId="{7C80563D-D847-4F2D-9E7A-1601F2F1FB11}" destId="{4BFDA669-3588-4610-861E-1224F42CA88F}" srcOrd="0" destOrd="0" presId="urn:microsoft.com/office/officeart/2005/8/layout/radial1"/>
    <dgm:cxn modelId="{BBDEB217-D995-42DA-9F7D-9B072802A3FB}" srcId="{37218E21-41D3-4DBE-9DD1-7219ACB207C5}" destId="{1F813B8A-E451-4C7D-A29B-3384467896BD}" srcOrd="1" destOrd="0" parTransId="{83E86A30-F5FF-4162-83B8-1F7003E66169}" sibTransId="{AD3F4A33-0493-49BD-8B93-28D977CF8DFC}"/>
    <dgm:cxn modelId="{E404803C-987C-4836-B722-96486D81FF23}" type="presOf" srcId="{2FA8D0AC-ACD9-49CD-9B28-E390CC5F3172}" destId="{FFFB1D27-319E-4607-85C1-2B1A62139726}" srcOrd="0" destOrd="0" presId="urn:microsoft.com/office/officeart/2005/8/layout/radial1"/>
    <dgm:cxn modelId="{C3DE5DFB-DDDA-4D38-975E-4F8A34B1C8D9}" type="presOf" srcId="{93475C03-059D-4B25-B538-45517A79DB88}" destId="{F8D1E9DB-B2B7-494C-B2CF-A9A06902072F}" srcOrd="0" destOrd="0" presId="urn:microsoft.com/office/officeart/2005/8/layout/radial1"/>
    <dgm:cxn modelId="{FB1317CB-0C02-48D7-8E58-E0DE798BC0CE}" type="presOf" srcId="{DA72DC58-5630-4430-ADE6-5329B14FFBA4}" destId="{2814DA81-C4D2-44C1-80B8-7AEB8FE6658D}" srcOrd="0" destOrd="0" presId="urn:microsoft.com/office/officeart/2005/8/layout/radial1"/>
    <dgm:cxn modelId="{2430CD5E-B245-47EE-8B37-CE6E5FDB0B74}" srcId="{37218E21-41D3-4DBE-9DD1-7219ACB207C5}" destId="{14F425BF-303C-4635-84A5-4C9518151EF9}" srcOrd="3" destOrd="0" parTransId="{DA72DC58-5630-4430-ADE6-5329B14FFBA4}" sibTransId="{3F1DFB0D-93C9-4BA9-A198-12E02FA68ED0}"/>
    <dgm:cxn modelId="{AAB06AE3-3896-4455-90F4-CE591312BBAA}" type="presOf" srcId="{37218E21-41D3-4DBE-9DD1-7219ACB207C5}" destId="{D6B2BD0B-ACF4-4B2E-8914-4ADE0895BFCD}" srcOrd="0" destOrd="0" presId="urn:microsoft.com/office/officeart/2005/8/layout/radial1"/>
    <dgm:cxn modelId="{C1A3DB5D-6E17-4552-B5DB-B19ABF058FCD}" type="presOf" srcId="{68E8C904-060F-497B-A4CD-1AFF04D13548}" destId="{72750B06-213A-41C5-8343-17ED0E22DDDB}" srcOrd="1" destOrd="0" presId="urn:microsoft.com/office/officeart/2005/8/layout/radial1"/>
    <dgm:cxn modelId="{F3282F79-91BF-4B80-BAA0-D73DBC54D3F0}" srcId="{37218E21-41D3-4DBE-9DD1-7219ACB207C5}" destId="{E8453DAF-69F1-4615-8831-FFB8D0C53377}" srcOrd="0" destOrd="0" parTransId="{E96D70A0-36BF-4B8D-BCF2-65C15DB85C5A}" sibTransId="{86D17DAA-8ED3-4714-B883-ECB70EEFA85D}"/>
    <dgm:cxn modelId="{AB9B0970-2629-4289-B6A8-98FFC5BB7C78}" type="presOf" srcId="{E0FD346A-EEC2-44BC-9C74-9450707B67AE}" destId="{45C5615E-9E91-41FB-8F70-52043FA28E0D}" srcOrd="0" destOrd="0" presId="urn:microsoft.com/office/officeart/2005/8/layout/radial1"/>
    <dgm:cxn modelId="{96CC9820-8717-4CED-8D22-1070D4D3670C}" type="presOf" srcId="{4B309F5F-5191-4BF0-B380-A66CFE3CF803}" destId="{14CC54D8-5835-4E63-832F-FB8EC63FC0BA}" srcOrd="0" destOrd="0" presId="urn:microsoft.com/office/officeart/2005/8/layout/radial1"/>
    <dgm:cxn modelId="{F9D01FDB-1800-42B6-AFEF-66D5CA67ADEB}" type="presOf" srcId="{93475C03-059D-4B25-B538-45517A79DB88}" destId="{DDDE51BD-4BBD-4F9B-BCEF-8CD8539179E7}" srcOrd="1" destOrd="0" presId="urn:microsoft.com/office/officeart/2005/8/layout/radial1"/>
    <dgm:cxn modelId="{F55424CA-9147-4756-9F92-A030915CB19E}" type="presOf" srcId="{68E8C904-060F-497B-A4CD-1AFF04D13548}" destId="{B4053153-C304-4CC3-A9B8-2CA74861DC30}" srcOrd="0" destOrd="0" presId="urn:microsoft.com/office/officeart/2005/8/layout/radial1"/>
    <dgm:cxn modelId="{EC008174-819E-4461-A39A-86407C4A70B2}" srcId="{37218E21-41D3-4DBE-9DD1-7219ACB207C5}" destId="{4B309F5F-5191-4BF0-B380-A66CFE3CF803}" srcOrd="4" destOrd="0" parTransId="{01B27B08-BA0C-40AB-A981-C0DE408A57DC}" sibTransId="{DC8A7A8E-BD2D-4C91-B697-619CE79C1D83}"/>
    <dgm:cxn modelId="{6D64EB77-2FC8-440F-B0D7-E5214B8E0ECD}" type="presOf" srcId="{D1E6C2E2-D10C-4B7E-8E55-18DFA8391836}" destId="{2AE8D39C-7BA5-4D4D-B2BB-430BD2348ED9}" srcOrd="0" destOrd="0" presId="urn:microsoft.com/office/officeart/2005/8/layout/radial1"/>
    <dgm:cxn modelId="{3D6ABE70-A955-4E2E-BFCC-49AE27EFB238}" type="presOf" srcId="{E96D70A0-36BF-4B8D-BCF2-65C15DB85C5A}" destId="{F8039AF6-9955-434D-A9F8-98F05DED7404}" srcOrd="0" destOrd="0" presId="urn:microsoft.com/office/officeart/2005/8/layout/radial1"/>
    <dgm:cxn modelId="{44E63FCB-4764-47CF-B254-623A6E320BB8}" type="presOf" srcId="{86B44D05-4666-4A6E-96A0-2AECBACCD38C}" destId="{CC1AE1AD-2F99-4902-A241-311CBF4D587A}" srcOrd="0" destOrd="0" presId="urn:microsoft.com/office/officeart/2005/8/layout/radial1"/>
    <dgm:cxn modelId="{0E0CB6CD-C689-498A-B752-3DEED74A9FF9}" srcId="{37218E21-41D3-4DBE-9DD1-7219ACB207C5}" destId="{273FC053-F830-465D-9C0D-1E664B6176A7}" srcOrd="5" destOrd="0" parTransId="{A3DE6BFC-2672-42BC-AE37-4DD956F2C7E9}" sibTransId="{F3F75FA6-454A-4DCB-88ED-2BD280EE746B}"/>
    <dgm:cxn modelId="{BCBFBE7B-F531-4526-BD79-67A28772B9DA}" srcId="{37218E21-41D3-4DBE-9DD1-7219ACB207C5}" destId="{86B44D05-4666-4A6E-96A0-2AECBACCD38C}" srcOrd="9" destOrd="0" parTransId="{68E8C904-060F-497B-A4CD-1AFF04D13548}" sibTransId="{C7F9F689-41E1-42AC-A65C-CB8603E4E367}"/>
    <dgm:cxn modelId="{A1170372-3923-4F8C-A17C-88A7EB7FECDF}" type="presOf" srcId="{4145D17C-0EEA-44D1-AC22-C36EBD78A5B1}" destId="{C8E84A20-C141-44A2-BE3A-912ED5487462}" srcOrd="1" destOrd="0" presId="urn:microsoft.com/office/officeart/2005/8/layout/radial1"/>
    <dgm:cxn modelId="{DB1DE4FD-D0CD-47F1-85A7-25466B9439AB}" type="presOf" srcId="{5D1F00BE-CB08-408A-BF94-3F7B97DEBAC6}" destId="{F304F4A2-178C-406B-A983-E441125B2840}" srcOrd="1" destOrd="0" presId="urn:microsoft.com/office/officeart/2005/8/layout/radial1"/>
    <dgm:cxn modelId="{FC673413-CCED-4A69-84E2-0D6111BB8759}" type="presOf" srcId="{2FA8D0AC-ACD9-49CD-9B28-E390CC5F3172}" destId="{D8C3AF55-EA3B-4C47-8CCB-83B9FA2FC521}" srcOrd="1" destOrd="0" presId="urn:microsoft.com/office/officeart/2005/8/layout/radial1"/>
    <dgm:cxn modelId="{0E34B3CB-D893-4C24-8E95-8287DE11AB83}" srcId="{37218E21-41D3-4DBE-9DD1-7219ACB207C5}" destId="{7C80563D-D847-4F2D-9E7A-1601F2F1FB11}" srcOrd="6" destOrd="0" parTransId="{93475C03-059D-4B25-B538-45517A79DB88}" sibTransId="{937CC519-74A4-4C16-998D-D4211431D9FF}"/>
    <dgm:cxn modelId="{C2F7C780-79FA-41E0-B345-AF40A0EC3993}" type="presOf" srcId="{A3DE6BFC-2672-42BC-AE37-4DD956F2C7E9}" destId="{24E4309E-4EFE-4C15-A053-1A771D5059E7}" srcOrd="0" destOrd="0" presId="urn:microsoft.com/office/officeart/2005/8/layout/radial1"/>
    <dgm:cxn modelId="{E49AD116-1FB5-4386-A0BE-C8B3DA71C343}" type="presOf" srcId="{DA72DC58-5630-4430-ADE6-5329B14FFBA4}" destId="{2BDFE375-F0B2-4D46-945A-FCBF07A14BEF}" srcOrd="1" destOrd="0" presId="urn:microsoft.com/office/officeart/2005/8/layout/radial1"/>
    <dgm:cxn modelId="{4FF1DBEA-F428-4F39-9323-5225C9A6F60A}" type="presOf" srcId="{01B27B08-BA0C-40AB-A981-C0DE408A57DC}" destId="{2D471F92-5798-4D8E-B246-BF655F529FE5}" srcOrd="1" destOrd="0" presId="urn:microsoft.com/office/officeart/2005/8/layout/radial1"/>
    <dgm:cxn modelId="{94BF802D-CD98-40E4-BBF8-1E1283BA90AE}" type="presOf" srcId="{83E86A30-F5FF-4162-83B8-1F7003E66169}" destId="{ABA89D30-A8AC-4B11-B2DB-03A50E55C117}" srcOrd="1" destOrd="0" presId="urn:microsoft.com/office/officeart/2005/8/layout/radial1"/>
    <dgm:cxn modelId="{E95C3B84-99FB-42CA-8136-3A5C627E5354}" type="presOf" srcId="{E96D70A0-36BF-4B8D-BCF2-65C15DB85C5A}" destId="{F51CEC18-EBD0-4200-9603-4483332E6197}" srcOrd="1" destOrd="0" presId="urn:microsoft.com/office/officeart/2005/8/layout/radial1"/>
    <dgm:cxn modelId="{99E28502-A465-4822-8AA0-E60A38FEA64B}" type="presParOf" srcId="{F6B073F8-4C60-4289-9CFB-34429E1667C8}" destId="{D6B2BD0B-ACF4-4B2E-8914-4ADE0895BFCD}" srcOrd="0" destOrd="0" presId="urn:microsoft.com/office/officeart/2005/8/layout/radial1"/>
    <dgm:cxn modelId="{B46BC661-3015-4BF3-AF7C-F7F36E0F325D}" type="presParOf" srcId="{F6B073F8-4C60-4289-9CFB-34429E1667C8}" destId="{F8039AF6-9955-434D-A9F8-98F05DED7404}" srcOrd="1" destOrd="0" presId="urn:microsoft.com/office/officeart/2005/8/layout/radial1"/>
    <dgm:cxn modelId="{67BB3101-F3A6-45BF-878B-87F9B07C89AF}" type="presParOf" srcId="{F8039AF6-9955-434D-A9F8-98F05DED7404}" destId="{F51CEC18-EBD0-4200-9603-4483332E6197}" srcOrd="0" destOrd="0" presId="urn:microsoft.com/office/officeart/2005/8/layout/radial1"/>
    <dgm:cxn modelId="{744FD35C-66A4-4256-AB8F-5424500420B2}" type="presParOf" srcId="{F6B073F8-4C60-4289-9CFB-34429E1667C8}" destId="{F668986F-1ABA-4EA3-8C8A-34DBC1BB1233}" srcOrd="2" destOrd="0" presId="urn:microsoft.com/office/officeart/2005/8/layout/radial1"/>
    <dgm:cxn modelId="{2DA46A59-0A89-4F1B-83EC-8E0932E02C51}" type="presParOf" srcId="{F6B073F8-4C60-4289-9CFB-34429E1667C8}" destId="{77A592F7-DFC4-4A33-B17A-201DF8EBBF46}" srcOrd="3" destOrd="0" presId="urn:microsoft.com/office/officeart/2005/8/layout/radial1"/>
    <dgm:cxn modelId="{08CB7D8D-B47A-4EB6-8670-9D72B988275F}" type="presParOf" srcId="{77A592F7-DFC4-4A33-B17A-201DF8EBBF46}" destId="{ABA89D30-A8AC-4B11-B2DB-03A50E55C117}" srcOrd="0" destOrd="0" presId="urn:microsoft.com/office/officeart/2005/8/layout/radial1"/>
    <dgm:cxn modelId="{4684B711-5EE3-4082-8936-E2A99DDF73F1}" type="presParOf" srcId="{F6B073F8-4C60-4289-9CFB-34429E1667C8}" destId="{E793BF5C-E3A0-4AA3-AE64-14355C7EF5BE}" srcOrd="4" destOrd="0" presId="urn:microsoft.com/office/officeart/2005/8/layout/radial1"/>
    <dgm:cxn modelId="{44D81274-FEA4-4CC6-A2C7-82832BE58D75}" type="presParOf" srcId="{F6B073F8-4C60-4289-9CFB-34429E1667C8}" destId="{FFFB1D27-319E-4607-85C1-2B1A62139726}" srcOrd="5" destOrd="0" presId="urn:microsoft.com/office/officeart/2005/8/layout/radial1"/>
    <dgm:cxn modelId="{CC49BF3C-D889-4D90-A999-E1F03F5F2E46}" type="presParOf" srcId="{FFFB1D27-319E-4607-85C1-2B1A62139726}" destId="{D8C3AF55-EA3B-4C47-8CCB-83B9FA2FC521}" srcOrd="0" destOrd="0" presId="urn:microsoft.com/office/officeart/2005/8/layout/radial1"/>
    <dgm:cxn modelId="{1A4A8822-1AA4-4870-8D7E-7A7FFB899D23}" type="presParOf" srcId="{F6B073F8-4C60-4289-9CFB-34429E1667C8}" destId="{9E4C70FD-4152-4986-8183-E44CA9723CB3}" srcOrd="6" destOrd="0" presId="urn:microsoft.com/office/officeart/2005/8/layout/radial1"/>
    <dgm:cxn modelId="{7D316CAB-EA2D-4CA5-AEDB-B2BFD4E0B911}" type="presParOf" srcId="{F6B073F8-4C60-4289-9CFB-34429E1667C8}" destId="{2814DA81-C4D2-44C1-80B8-7AEB8FE6658D}" srcOrd="7" destOrd="0" presId="urn:microsoft.com/office/officeart/2005/8/layout/radial1"/>
    <dgm:cxn modelId="{B5CD862A-C652-4584-965A-0BF97328C3B6}" type="presParOf" srcId="{2814DA81-C4D2-44C1-80B8-7AEB8FE6658D}" destId="{2BDFE375-F0B2-4D46-945A-FCBF07A14BEF}" srcOrd="0" destOrd="0" presId="urn:microsoft.com/office/officeart/2005/8/layout/radial1"/>
    <dgm:cxn modelId="{59BCD554-D377-4171-A3EB-8D578B9C796C}" type="presParOf" srcId="{F6B073F8-4C60-4289-9CFB-34429E1667C8}" destId="{86E7415E-FB4E-413A-9477-8A19F0912E9E}" srcOrd="8" destOrd="0" presId="urn:microsoft.com/office/officeart/2005/8/layout/radial1"/>
    <dgm:cxn modelId="{491A4EA2-DFD1-44D9-B991-44B8D44410F0}" type="presParOf" srcId="{F6B073F8-4C60-4289-9CFB-34429E1667C8}" destId="{8C217255-B071-482B-96E1-E86DBF76BDD8}" srcOrd="9" destOrd="0" presId="urn:microsoft.com/office/officeart/2005/8/layout/radial1"/>
    <dgm:cxn modelId="{3066218D-A73B-4932-BE8B-AFD327E8675B}" type="presParOf" srcId="{8C217255-B071-482B-96E1-E86DBF76BDD8}" destId="{2D471F92-5798-4D8E-B246-BF655F529FE5}" srcOrd="0" destOrd="0" presId="urn:microsoft.com/office/officeart/2005/8/layout/radial1"/>
    <dgm:cxn modelId="{1AAFC699-E2CC-4A42-BE29-944E58F549F6}" type="presParOf" srcId="{F6B073F8-4C60-4289-9CFB-34429E1667C8}" destId="{14CC54D8-5835-4E63-832F-FB8EC63FC0BA}" srcOrd="10" destOrd="0" presId="urn:microsoft.com/office/officeart/2005/8/layout/radial1"/>
    <dgm:cxn modelId="{C1EADAA0-1CDA-496F-824D-5CF74DBBF7E9}" type="presParOf" srcId="{F6B073F8-4C60-4289-9CFB-34429E1667C8}" destId="{24E4309E-4EFE-4C15-A053-1A771D5059E7}" srcOrd="11" destOrd="0" presId="urn:microsoft.com/office/officeart/2005/8/layout/radial1"/>
    <dgm:cxn modelId="{2AC9CD3B-7EB3-4E7F-8158-56DD31896927}" type="presParOf" srcId="{24E4309E-4EFE-4C15-A053-1A771D5059E7}" destId="{2D803D31-0C34-4125-AE03-457FAE5728B6}" srcOrd="0" destOrd="0" presId="urn:microsoft.com/office/officeart/2005/8/layout/radial1"/>
    <dgm:cxn modelId="{58F93E89-C1B3-4BE2-BD26-03089A06DDDA}" type="presParOf" srcId="{F6B073F8-4C60-4289-9CFB-34429E1667C8}" destId="{F536AA37-0C1B-4640-BFE4-AF5BAA53E57C}" srcOrd="12" destOrd="0" presId="urn:microsoft.com/office/officeart/2005/8/layout/radial1"/>
    <dgm:cxn modelId="{E25BC8F5-48BF-42C4-90F5-96C2BD46F349}" type="presParOf" srcId="{F6B073F8-4C60-4289-9CFB-34429E1667C8}" destId="{F8D1E9DB-B2B7-494C-B2CF-A9A06902072F}" srcOrd="13" destOrd="0" presId="urn:microsoft.com/office/officeart/2005/8/layout/radial1"/>
    <dgm:cxn modelId="{4FDF4ABD-F32E-4A9E-AEB0-1888AED2FEAB}" type="presParOf" srcId="{F8D1E9DB-B2B7-494C-B2CF-A9A06902072F}" destId="{DDDE51BD-4BBD-4F9B-BCEF-8CD8539179E7}" srcOrd="0" destOrd="0" presId="urn:microsoft.com/office/officeart/2005/8/layout/radial1"/>
    <dgm:cxn modelId="{3AA76801-E139-45E0-BE32-4051ACB4AF49}" type="presParOf" srcId="{F6B073F8-4C60-4289-9CFB-34429E1667C8}" destId="{4BFDA669-3588-4610-861E-1224F42CA88F}" srcOrd="14" destOrd="0" presId="urn:microsoft.com/office/officeart/2005/8/layout/radial1"/>
    <dgm:cxn modelId="{5DF38887-2521-4305-B168-7E124DF77CD6}" type="presParOf" srcId="{F6B073F8-4C60-4289-9CFB-34429E1667C8}" destId="{63EBC57F-5C11-4711-84EE-99E2AC1E2F47}" srcOrd="15" destOrd="0" presId="urn:microsoft.com/office/officeart/2005/8/layout/radial1"/>
    <dgm:cxn modelId="{DD5F4C4D-A01A-416F-87D9-B52FD129434D}" type="presParOf" srcId="{63EBC57F-5C11-4711-84EE-99E2AC1E2F47}" destId="{F304F4A2-178C-406B-A983-E441125B2840}" srcOrd="0" destOrd="0" presId="urn:microsoft.com/office/officeart/2005/8/layout/radial1"/>
    <dgm:cxn modelId="{CBCE82FA-A8A0-4012-BFE8-683743AC3D8F}" type="presParOf" srcId="{F6B073F8-4C60-4289-9CFB-34429E1667C8}" destId="{2AE8D39C-7BA5-4D4D-B2BB-430BD2348ED9}" srcOrd="16" destOrd="0" presId="urn:microsoft.com/office/officeart/2005/8/layout/radial1"/>
    <dgm:cxn modelId="{E84CD06B-0F3E-4DC6-84AF-E3A9358B7DAF}" type="presParOf" srcId="{F6B073F8-4C60-4289-9CFB-34429E1667C8}" destId="{22429F29-F5EA-49B8-8994-242369C4EA4C}" srcOrd="17" destOrd="0" presId="urn:microsoft.com/office/officeart/2005/8/layout/radial1"/>
    <dgm:cxn modelId="{1BAC0C02-A5C0-43AF-9699-E2B5D8B138D8}" type="presParOf" srcId="{22429F29-F5EA-49B8-8994-242369C4EA4C}" destId="{C8E84A20-C141-44A2-BE3A-912ED5487462}" srcOrd="0" destOrd="0" presId="urn:microsoft.com/office/officeart/2005/8/layout/radial1"/>
    <dgm:cxn modelId="{B07D98C2-4D81-405C-8B1B-B1B2A0D21116}" type="presParOf" srcId="{F6B073F8-4C60-4289-9CFB-34429E1667C8}" destId="{45C5615E-9E91-41FB-8F70-52043FA28E0D}" srcOrd="18" destOrd="0" presId="urn:microsoft.com/office/officeart/2005/8/layout/radial1"/>
    <dgm:cxn modelId="{A361827A-17C3-4473-8066-42690DBA14EB}" type="presParOf" srcId="{F6B073F8-4C60-4289-9CFB-34429E1667C8}" destId="{B4053153-C304-4CC3-A9B8-2CA74861DC30}" srcOrd="19" destOrd="0" presId="urn:microsoft.com/office/officeart/2005/8/layout/radial1"/>
    <dgm:cxn modelId="{BFC4A907-2250-4180-B17A-76E44F3C0633}" type="presParOf" srcId="{B4053153-C304-4CC3-A9B8-2CA74861DC30}" destId="{72750B06-213A-41C5-8343-17ED0E22DDDB}" srcOrd="0" destOrd="0" presId="urn:microsoft.com/office/officeart/2005/8/layout/radial1"/>
    <dgm:cxn modelId="{5BA6759D-E913-4A74-9D37-5EC45226E4D1}" type="presParOf" srcId="{F6B073F8-4C60-4289-9CFB-34429E1667C8}" destId="{CC1AE1AD-2F99-4902-A241-311CBF4D587A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B2BD0B-ACF4-4B2E-8914-4ADE0895BFCD}">
      <dsp:nvSpPr>
        <dsp:cNvPr id="0" name=""/>
        <dsp:cNvSpPr/>
      </dsp:nvSpPr>
      <dsp:spPr>
        <a:xfrm>
          <a:off x="2238091" y="1553290"/>
          <a:ext cx="1550484" cy="7443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здоровьесберега-ющая среда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238091" y="1553290"/>
        <a:ext cx="1550484" cy="744344"/>
      </dsp:txXfrm>
    </dsp:sp>
    <dsp:sp modelId="{F8039AF6-9955-434D-A9F8-98F05DED7404}">
      <dsp:nvSpPr>
        <dsp:cNvPr id="0" name=""/>
        <dsp:cNvSpPr/>
      </dsp:nvSpPr>
      <dsp:spPr>
        <a:xfrm rot="16148016">
          <a:off x="2659131" y="1198686"/>
          <a:ext cx="686762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686762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48016">
        <a:off x="2985344" y="1192788"/>
        <a:ext cx="34338" cy="34338"/>
      </dsp:txXfrm>
    </dsp:sp>
    <dsp:sp modelId="{F668986F-1ABA-4EA3-8C8A-34DBC1BB1233}">
      <dsp:nvSpPr>
        <dsp:cNvPr id="0" name=""/>
        <dsp:cNvSpPr/>
      </dsp:nvSpPr>
      <dsp:spPr>
        <a:xfrm>
          <a:off x="2543534" y="-80107"/>
          <a:ext cx="893257" cy="946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комфортные кабинеты (соблюдение сан.норм и правил</a:t>
          </a:r>
          <a:r>
            <a:rPr lang="ru-RU" sz="700" kern="1200"/>
            <a:t>)</a:t>
          </a:r>
        </a:p>
      </dsp:txBody>
      <dsp:txXfrm>
        <a:off x="2543534" y="-80107"/>
        <a:ext cx="893257" cy="946783"/>
      </dsp:txXfrm>
    </dsp:sp>
    <dsp:sp modelId="{77A592F7-DFC4-4A33-B17A-201DF8EBBF46}">
      <dsp:nvSpPr>
        <dsp:cNvPr id="0" name=""/>
        <dsp:cNvSpPr/>
      </dsp:nvSpPr>
      <dsp:spPr>
        <a:xfrm rot="18364812">
          <a:off x="3137251" y="1303248"/>
          <a:ext cx="642532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642532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364812">
        <a:off x="3442454" y="1298456"/>
        <a:ext cx="32126" cy="32126"/>
      </dsp:txXfrm>
    </dsp:sp>
    <dsp:sp modelId="{E793BF5C-E3A0-4AA3-AE64-14355C7EF5BE}">
      <dsp:nvSpPr>
        <dsp:cNvPr id="0" name=""/>
        <dsp:cNvSpPr/>
      </dsp:nvSpPr>
      <dsp:spPr>
        <a:xfrm>
          <a:off x="3456594" y="248084"/>
          <a:ext cx="910080" cy="88920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специализированные кабинеты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(психолог, логопед)</a:t>
          </a:r>
        </a:p>
      </dsp:txBody>
      <dsp:txXfrm>
        <a:off x="3456594" y="248084"/>
        <a:ext cx="910080" cy="889208"/>
      </dsp:txXfrm>
    </dsp:sp>
    <dsp:sp modelId="{FFFB1D27-319E-4607-85C1-2B1A62139726}">
      <dsp:nvSpPr>
        <dsp:cNvPr id="0" name=""/>
        <dsp:cNvSpPr/>
      </dsp:nvSpPr>
      <dsp:spPr>
        <a:xfrm rot="20579636">
          <a:off x="3657794" y="1651561"/>
          <a:ext cx="428476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428476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79636">
        <a:off x="3861320" y="1652120"/>
        <a:ext cx="21423" cy="21423"/>
      </dsp:txXfrm>
    </dsp:sp>
    <dsp:sp modelId="{9E4C70FD-4152-4986-8183-E44CA9723CB3}">
      <dsp:nvSpPr>
        <dsp:cNvPr id="0" name=""/>
        <dsp:cNvSpPr/>
      </dsp:nvSpPr>
      <dsp:spPr>
        <a:xfrm>
          <a:off x="4058668" y="1051132"/>
          <a:ext cx="844935" cy="8508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</a:t>
          </a:r>
          <a:r>
            <a:rPr lang="ru-RU" sz="800" kern="1200"/>
            <a:t>ИБЦ как центр интеллектуального развития</a:t>
          </a:r>
        </a:p>
      </dsp:txBody>
      <dsp:txXfrm>
        <a:off x="4058668" y="1051132"/>
        <a:ext cx="844935" cy="850815"/>
      </dsp:txXfrm>
    </dsp:sp>
    <dsp:sp modelId="{2814DA81-C4D2-44C1-80B8-7AEB8FE6658D}">
      <dsp:nvSpPr>
        <dsp:cNvPr id="0" name=""/>
        <dsp:cNvSpPr/>
      </dsp:nvSpPr>
      <dsp:spPr>
        <a:xfrm rot="1022492">
          <a:off x="3656114" y="2185426"/>
          <a:ext cx="484193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484193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22492">
        <a:off x="3886106" y="2184593"/>
        <a:ext cx="24209" cy="24209"/>
      </dsp:txXfrm>
    </dsp:sp>
    <dsp:sp modelId="{86E7415E-FB4E-413A-9477-8A19F0912E9E}">
      <dsp:nvSpPr>
        <dsp:cNvPr id="0" name=""/>
        <dsp:cNvSpPr/>
      </dsp:nvSpPr>
      <dsp:spPr>
        <a:xfrm>
          <a:off x="4108881" y="1966390"/>
          <a:ext cx="891545" cy="8630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столовая и пищеблок</a:t>
          </a:r>
        </a:p>
      </dsp:txBody>
      <dsp:txXfrm>
        <a:off x="4108881" y="1966390"/>
        <a:ext cx="891545" cy="863044"/>
      </dsp:txXfrm>
    </dsp:sp>
    <dsp:sp modelId="{8C217255-B071-482B-96E1-E86DBF76BDD8}">
      <dsp:nvSpPr>
        <dsp:cNvPr id="0" name=""/>
        <dsp:cNvSpPr/>
      </dsp:nvSpPr>
      <dsp:spPr>
        <a:xfrm rot="3173673">
          <a:off x="3165002" y="2491077"/>
          <a:ext cx="569427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569427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173673">
        <a:off x="3435480" y="2488113"/>
        <a:ext cx="28471" cy="28471"/>
      </dsp:txXfrm>
    </dsp:sp>
    <dsp:sp modelId="{14CC54D8-5835-4E63-832F-FB8EC63FC0BA}">
      <dsp:nvSpPr>
        <dsp:cNvPr id="0" name=""/>
        <dsp:cNvSpPr/>
      </dsp:nvSpPr>
      <dsp:spPr>
        <a:xfrm>
          <a:off x="3464859" y="2623374"/>
          <a:ext cx="858109" cy="9323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рекреационные зоны в здании школы</a:t>
          </a:r>
        </a:p>
      </dsp:txBody>
      <dsp:txXfrm>
        <a:off x="3464859" y="2623374"/>
        <a:ext cx="858109" cy="932388"/>
      </dsp:txXfrm>
    </dsp:sp>
    <dsp:sp modelId="{24E4309E-4EFE-4C15-A053-1A771D5059E7}">
      <dsp:nvSpPr>
        <dsp:cNvPr id="0" name=""/>
        <dsp:cNvSpPr/>
      </dsp:nvSpPr>
      <dsp:spPr>
        <a:xfrm rot="5296382">
          <a:off x="2713230" y="2607174"/>
          <a:ext cx="641992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641992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296382">
        <a:off x="3018177" y="2602396"/>
        <a:ext cx="32099" cy="32099"/>
      </dsp:txXfrm>
    </dsp:sp>
    <dsp:sp modelId="{F536AA37-0C1B-4640-BFE4-AF5BAA53E57C}">
      <dsp:nvSpPr>
        <dsp:cNvPr id="0" name=""/>
        <dsp:cNvSpPr/>
      </dsp:nvSpPr>
      <dsp:spPr>
        <a:xfrm>
          <a:off x="2628894" y="2939046"/>
          <a:ext cx="858109" cy="9323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рекреационные и рабочие зоны для педагогов</a:t>
          </a:r>
        </a:p>
      </dsp:txBody>
      <dsp:txXfrm>
        <a:off x="2628894" y="2939046"/>
        <a:ext cx="858109" cy="932388"/>
      </dsp:txXfrm>
    </dsp:sp>
    <dsp:sp modelId="{F8D1E9DB-B2B7-494C-B2CF-A9A06902072F}">
      <dsp:nvSpPr>
        <dsp:cNvPr id="0" name=""/>
        <dsp:cNvSpPr/>
      </dsp:nvSpPr>
      <dsp:spPr>
        <a:xfrm rot="12081367">
          <a:off x="1972432" y="1596228"/>
          <a:ext cx="455446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455446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081367">
        <a:off x="2188769" y="1596113"/>
        <a:ext cx="22772" cy="22772"/>
      </dsp:txXfrm>
    </dsp:sp>
    <dsp:sp modelId="{4BFDA669-3588-4610-861E-1224F42CA88F}">
      <dsp:nvSpPr>
        <dsp:cNvPr id="0" name=""/>
        <dsp:cNvSpPr/>
      </dsp:nvSpPr>
      <dsp:spPr>
        <a:xfrm>
          <a:off x="1015621" y="840275"/>
          <a:ext cx="1007365" cy="100200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спортивно-оздоровительные зоны на пришкольной территории</a:t>
          </a:r>
        </a:p>
      </dsp:txBody>
      <dsp:txXfrm>
        <a:off x="1015621" y="840275"/>
        <a:ext cx="1007365" cy="1002006"/>
      </dsp:txXfrm>
    </dsp:sp>
    <dsp:sp modelId="{63EBC57F-5C11-4711-84EE-99E2AC1E2F47}">
      <dsp:nvSpPr>
        <dsp:cNvPr id="0" name=""/>
        <dsp:cNvSpPr/>
      </dsp:nvSpPr>
      <dsp:spPr>
        <a:xfrm rot="14151927">
          <a:off x="2066827" y="1185655"/>
          <a:ext cx="905219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905219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151927">
        <a:off x="2496806" y="1174295"/>
        <a:ext cx="45260" cy="45260"/>
      </dsp:txXfrm>
    </dsp:sp>
    <dsp:sp modelId="{2AE8D39C-7BA5-4D4D-B2BB-430BD2348ED9}">
      <dsp:nvSpPr>
        <dsp:cNvPr id="0" name=""/>
        <dsp:cNvSpPr/>
      </dsp:nvSpPr>
      <dsp:spPr>
        <a:xfrm>
          <a:off x="1566329" y="18929"/>
          <a:ext cx="902435" cy="8753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спортивные залы для различных видов физической активности</a:t>
          </a:r>
        </a:p>
      </dsp:txBody>
      <dsp:txXfrm>
        <a:off x="1566329" y="18929"/>
        <a:ext cx="902435" cy="875341"/>
      </dsp:txXfrm>
    </dsp:sp>
    <dsp:sp modelId="{22429F29-F5EA-49B8-8994-242369C4EA4C}">
      <dsp:nvSpPr>
        <dsp:cNvPr id="0" name=""/>
        <dsp:cNvSpPr/>
      </dsp:nvSpPr>
      <dsp:spPr>
        <a:xfrm rot="9791317">
          <a:off x="1760549" y="2200595"/>
          <a:ext cx="609695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609695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791317">
        <a:off x="2050154" y="2196624"/>
        <a:ext cx="30484" cy="30484"/>
      </dsp:txXfrm>
    </dsp:sp>
    <dsp:sp modelId="{45C5615E-9E91-41FB-8F70-52043FA28E0D}">
      <dsp:nvSpPr>
        <dsp:cNvPr id="0" name=""/>
        <dsp:cNvSpPr/>
      </dsp:nvSpPr>
      <dsp:spPr>
        <a:xfrm>
          <a:off x="828430" y="1947418"/>
          <a:ext cx="964997" cy="9847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медиацентр</a:t>
          </a:r>
        </a:p>
      </dsp:txBody>
      <dsp:txXfrm>
        <a:off x="828430" y="1947418"/>
        <a:ext cx="964997" cy="984797"/>
      </dsp:txXfrm>
    </dsp:sp>
    <dsp:sp modelId="{B4053153-C304-4CC3-A9B8-2CA74861DC30}">
      <dsp:nvSpPr>
        <dsp:cNvPr id="0" name=""/>
        <dsp:cNvSpPr/>
      </dsp:nvSpPr>
      <dsp:spPr>
        <a:xfrm rot="7466127">
          <a:off x="2192871" y="2572266"/>
          <a:ext cx="738539" cy="22542"/>
        </a:xfrm>
        <a:custGeom>
          <a:avLst/>
          <a:gdLst/>
          <a:ahLst/>
          <a:cxnLst/>
          <a:rect l="0" t="0" r="0" b="0"/>
          <a:pathLst>
            <a:path>
              <a:moveTo>
                <a:pt x="0" y="11271"/>
              </a:moveTo>
              <a:lnTo>
                <a:pt x="738539" y="11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466127">
        <a:off x="2543678" y="2565074"/>
        <a:ext cx="36926" cy="36926"/>
      </dsp:txXfrm>
    </dsp:sp>
    <dsp:sp modelId="{CC1AE1AD-2F99-4902-A241-311CBF4D587A}">
      <dsp:nvSpPr>
        <dsp:cNvPr id="0" name=""/>
        <dsp:cNvSpPr/>
      </dsp:nvSpPr>
      <dsp:spPr>
        <a:xfrm>
          <a:off x="1612457" y="2798894"/>
          <a:ext cx="939027" cy="96997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рекреационные зоны на пришкольной территории</a:t>
          </a:r>
        </a:p>
      </dsp:txBody>
      <dsp:txXfrm>
        <a:off x="1612457" y="2798894"/>
        <a:ext cx="939027" cy="969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9447-C35C-4079-A32A-C5299F1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2022-03-16T06:06:00Z</dcterms:created>
  <dcterms:modified xsi:type="dcterms:W3CDTF">2022-03-16T09:07:00Z</dcterms:modified>
</cp:coreProperties>
</file>